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4DE6" w14:textId="77777777" w:rsidR="009855B9" w:rsidRDefault="009855B9" w:rsidP="009855B9">
      <w:pPr>
        <w:pStyle w:val="Heading1"/>
        <w:spacing w:before="0"/>
      </w:pPr>
      <w:r>
        <w:t>Unofficial Degree Planning Worksheet</w:t>
      </w:r>
      <w:r>
        <w:br/>
        <w:t>Catalog Year: 2024 – 2025</w:t>
      </w:r>
    </w:p>
    <w:p w14:paraId="645C0B66" w14:textId="3BE624B5" w:rsidR="00021DC1" w:rsidRDefault="00752C28" w:rsidP="00597CC6">
      <w:pPr>
        <w:pStyle w:val="Heading1"/>
        <w:spacing w:before="0"/>
      </w:pPr>
      <w:r>
        <w:t>Major: BS</w:t>
      </w:r>
      <w:r w:rsidR="00AF5826">
        <w:t xml:space="preserve"> in </w:t>
      </w:r>
      <w:r w:rsidR="000D30CF">
        <w:t>Accounting</w:t>
      </w:r>
    </w:p>
    <w:p w14:paraId="5537C310" w14:textId="77777777" w:rsidR="000C6F90" w:rsidRDefault="000C6F90" w:rsidP="000C6F90">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Pr>
            <w:rStyle w:val="Hyperlink"/>
            <w:color w:val="0000FF"/>
          </w:rPr>
          <w:t>2024 – 2025 catalog</w:t>
        </w:r>
      </w:hyperlink>
      <w:r>
        <w:t>.</w:t>
      </w:r>
    </w:p>
    <w:p w14:paraId="09002FB7" w14:textId="77777777" w:rsidR="00752C28" w:rsidRPr="00752C28" w:rsidRDefault="00752C28" w:rsidP="00597CC6">
      <w:pPr>
        <w:spacing w:after="0"/>
        <w:rPr>
          <w:sz w:val="16"/>
          <w:szCs w:val="16"/>
        </w:rPr>
      </w:pPr>
    </w:p>
    <w:p w14:paraId="26F0E5AD" w14:textId="77777777" w:rsidR="00244A71" w:rsidRDefault="00244A71" w:rsidP="00244A71">
      <w:pPr>
        <w:pStyle w:val="Heading2"/>
        <w:spacing w:before="0"/>
      </w:pPr>
      <w:r>
        <w:t>University Graduation Requirements</w:t>
      </w:r>
    </w:p>
    <w:p w14:paraId="02A7D5D3" w14:textId="77777777" w:rsidR="00244A71" w:rsidRDefault="00CF4A72" w:rsidP="00244A71">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44A71">
            <w:rPr>
              <w:rFonts w:ascii="MS Gothic" w:eastAsia="MS Gothic" w:hAnsi="MS Gothic" w:hint="eastAsia"/>
            </w:rPr>
            <w:t>☐</w:t>
          </w:r>
        </w:sdtContent>
      </w:sdt>
      <w:r w:rsidR="00244A71">
        <w:t>Students must earn 124 hours to be eligible for graduation.</w:t>
      </w:r>
    </w:p>
    <w:p w14:paraId="7BC2A710" w14:textId="77777777" w:rsidR="00244A71" w:rsidRDefault="00CF4A72" w:rsidP="00244A71">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244A71">
            <w:rPr>
              <w:rFonts w:ascii="MS Gothic" w:eastAsia="MS Gothic" w:hAnsi="MS Gothic" w:hint="eastAsia"/>
            </w:rPr>
            <w:t>☐</w:t>
          </w:r>
        </w:sdtContent>
      </w:sdt>
      <w:r w:rsidR="00244A71">
        <w:t>Students must maintain an overall minimum GPA of 3.5 to be eligible for graduation with Honors Distinction.</w:t>
      </w:r>
    </w:p>
    <w:p w14:paraId="758FFF7B" w14:textId="77777777" w:rsidR="00244A71" w:rsidRDefault="00CF4A72" w:rsidP="00244A71">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244A71">
            <w:rPr>
              <w:rFonts w:ascii="MS Gothic" w:eastAsia="MS Gothic" w:hAnsi="MS Gothic" w:hint="eastAsia"/>
            </w:rPr>
            <w:t>☐</w:t>
          </w:r>
        </w:sdtContent>
      </w:sdt>
      <w:r w:rsidR="00244A71">
        <w:t xml:space="preserve">Students must earn 100 </w:t>
      </w:r>
      <w:hyperlink r:id="rId8" w:tooltip="Academics, Community Service and Engagement" w:history="1">
        <w:r w:rsidR="00244A71">
          <w:rPr>
            <w:rStyle w:val="Hyperlink"/>
            <w:color w:val="0000FF"/>
          </w:rPr>
          <w:t>Academics, Community Service and Engagement</w:t>
        </w:r>
      </w:hyperlink>
      <w:r w:rsidR="00244A71">
        <w:t xml:space="preserve"> points per year.</w:t>
      </w:r>
    </w:p>
    <w:p w14:paraId="30490D64" w14:textId="77777777" w:rsidR="00244A71" w:rsidRDefault="00CF4A72" w:rsidP="00244A7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44A71">
            <w:rPr>
              <w:rFonts w:ascii="MS Gothic" w:eastAsia="MS Gothic" w:hAnsi="MS Gothic" w:hint="eastAsia"/>
            </w:rPr>
            <w:t>☐</w:t>
          </w:r>
        </w:sdtContent>
      </w:sdt>
      <w:r w:rsidR="00244A71">
        <w:t>Students must maintain a major minimum GPA of 2.0 to be eligible for graduation.</w:t>
      </w:r>
    </w:p>
    <w:p w14:paraId="7D938AF8" w14:textId="77777777" w:rsidR="00244A71" w:rsidRDefault="00CF4A72" w:rsidP="00244A7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44A71">
            <w:rPr>
              <w:rFonts w:ascii="MS Gothic" w:eastAsia="MS Gothic" w:hAnsi="MS Gothic" w:hint="eastAsia"/>
            </w:rPr>
            <w:t>☐</w:t>
          </w:r>
        </w:sdtContent>
      </w:sdt>
      <w:r w:rsidR="00244A71">
        <w:t>Students must complete 31 credit hours in residency at UT to be eligible for graduation.</w:t>
      </w:r>
    </w:p>
    <w:p w14:paraId="20473D8A" w14:textId="77777777" w:rsidR="00244A71" w:rsidRDefault="00244A71" w:rsidP="00244A71">
      <w:pPr>
        <w:spacing w:after="0"/>
      </w:pPr>
    </w:p>
    <w:p w14:paraId="68108AE8" w14:textId="77777777" w:rsidR="00244A71" w:rsidRDefault="00244A71" w:rsidP="00244A71">
      <w:pPr>
        <w:pStyle w:val="Heading2"/>
        <w:spacing w:before="0"/>
      </w:pPr>
      <w:r>
        <w:t>Honors Requirements</w:t>
      </w:r>
    </w:p>
    <w:p w14:paraId="5DADD3D3" w14:textId="77777777" w:rsidR="00244A71" w:rsidRPr="00752C28" w:rsidRDefault="00244A71" w:rsidP="00244A71">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44A71" w:rsidRPr="00D421C1" w14:paraId="4E17E30D" w14:textId="77777777" w:rsidTr="00FF760B">
        <w:trPr>
          <w:cantSplit/>
          <w:trHeight w:val="708"/>
          <w:tblHeader/>
        </w:trPr>
        <w:tc>
          <w:tcPr>
            <w:tcW w:w="7915" w:type="dxa"/>
            <w:shd w:val="clear" w:color="auto" w:fill="D0CECE" w:themeFill="background2" w:themeFillShade="E6"/>
          </w:tcPr>
          <w:p w14:paraId="70A434EB" w14:textId="77777777" w:rsidR="00244A71" w:rsidRPr="00D421C1" w:rsidRDefault="00244A71" w:rsidP="00FF760B">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68F1175" w14:textId="77777777" w:rsidR="00244A71" w:rsidRPr="00D421C1" w:rsidRDefault="00244A71" w:rsidP="00FF760B">
            <w:pPr>
              <w:spacing w:after="0"/>
              <w:rPr>
                <w:b/>
                <w:bCs/>
              </w:rPr>
            </w:pPr>
            <w:r w:rsidRPr="00D421C1">
              <w:rPr>
                <w:b/>
                <w:bCs/>
              </w:rPr>
              <w:t>Course Taken</w:t>
            </w:r>
          </w:p>
        </w:tc>
        <w:tc>
          <w:tcPr>
            <w:tcW w:w="1440" w:type="dxa"/>
            <w:shd w:val="clear" w:color="auto" w:fill="D0CECE" w:themeFill="background2" w:themeFillShade="E6"/>
          </w:tcPr>
          <w:p w14:paraId="199D9989" w14:textId="77777777" w:rsidR="00244A71" w:rsidRPr="00D421C1" w:rsidRDefault="00244A71" w:rsidP="00FF760B">
            <w:pPr>
              <w:spacing w:after="0"/>
              <w:rPr>
                <w:b/>
                <w:bCs/>
              </w:rPr>
            </w:pPr>
            <w:r w:rsidRPr="00D421C1">
              <w:rPr>
                <w:b/>
                <w:bCs/>
              </w:rPr>
              <w:t>Semester Taken</w:t>
            </w:r>
          </w:p>
        </w:tc>
      </w:tr>
      <w:tr w:rsidR="00244A71" w14:paraId="2C6E7CB8" w14:textId="77777777" w:rsidTr="00FF760B">
        <w:trPr>
          <w:cantSplit/>
          <w:trHeight w:val="593"/>
        </w:trPr>
        <w:tc>
          <w:tcPr>
            <w:tcW w:w="7915" w:type="dxa"/>
          </w:tcPr>
          <w:p w14:paraId="056E521A" w14:textId="77777777" w:rsidR="00244A71" w:rsidRDefault="00244A71" w:rsidP="00FF760B">
            <w:pPr>
              <w:spacing w:after="0"/>
            </w:pPr>
            <w:r>
              <w:t xml:space="preserve">HON 100 (2cr) – Via ad </w:t>
            </w:r>
            <w:proofErr w:type="spellStart"/>
            <w:r>
              <w:t>Honores</w:t>
            </w:r>
            <w:proofErr w:type="spellEnd"/>
          </w:p>
          <w:p w14:paraId="745063E4" w14:textId="77777777" w:rsidR="00244A71" w:rsidRDefault="00244A71" w:rsidP="00FF760B">
            <w:pPr>
              <w:spacing w:after="0"/>
            </w:pPr>
            <w:r>
              <w:t>– must be taken in residency</w:t>
            </w:r>
          </w:p>
        </w:tc>
        <w:tc>
          <w:tcPr>
            <w:tcW w:w="1440" w:type="dxa"/>
          </w:tcPr>
          <w:p w14:paraId="4B1527BA" w14:textId="77777777" w:rsidR="00244A71" w:rsidRDefault="00244A71" w:rsidP="00FF760B">
            <w:pPr>
              <w:spacing w:after="0"/>
            </w:pPr>
          </w:p>
        </w:tc>
        <w:tc>
          <w:tcPr>
            <w:tcW w:w="1440" w:type="dxa"/>
          </w:tcPr>
          <w:p w14:paraId="05A1D4D4" w14:textId="77777777" w:rsidR="00244A71" w:rsidRDefault="00244A71" w:rsidP="00FF760B">
            <w:pPr>
              <w:spacing w:after="0"/>
            </w:pPr>
          </w:p>
        </w:tc>
      </w:tr>
      <w:tr w:rsidR="00244A71" w14:paraId="17EB663F" w14:textId="77777777" w:rsidTr="00FF760B">
        <w:trPr>
          <w:cantSplit/>
          <w:trHeight w:val="530"/>
        </w:trPr>
        <w:tc>
          <w:tcPr>
            <w:tcW w:w="7915" w:type="dxa"/>
          </w:tcPr>
          <w:p w14:paraId="25B35F0F" w14:textId="77777777" w:rsidR="00244A71" w:rsidRDefault="00244A71" w:rsidP="00FF760B">
            <w:pPr>
              <w:spacing w:after="0"/>
            </w:pPr>
            <w:r>
              <w:t>AWR 101 (4cr) - Reading Locally &amp; Globally</w:t>
            </w:r>
          </w:p>
          <w:p w14:paraId="6D528F79" w14:textId="77777777" w:rsidR="00244A71" w:rsidRDefault="00244A71" w:rsidP="00FF760B">
            <w:pPr>
              <w:spacing w:after="0"/>
            </w:pPr>
            <w:r>
              <w:rPr>
                <w:b/>
                <w:bCs/>
              </w:rPr>
              <w:t>o</w:t>
            </w:r>
            <w:r w:rsidRPr="00B26CAC">
              <w:rPr>
                <w:b/>
                <w:bCs/>
              </w:rPr>
              <w:t>r</w:t>
            </w:r>
            <w:r>
              <w:t xml:space="preserve"> AWR 110 (5cr) – Academic Writing for Multilingual Students</w:t>
            </w:r>
          </w:p>
        </w:tc>
        <w:tc>
          <w:tcPr>
            <w:tcW w:w="1440" w:type="dxa"/>
          </w:tcPr>
          <w:p w14:paraId="13570AAC" w14:textId="77777777" w:rsidR="00244A71" w:rsidRDefault="00244A71" w:rsidP="00FF760B">
            <w:pPr>
              <w:spacing w:after="0"/>
            </w:pPr>
          </w:p>
        </w:tc>
        <w:tc>
          <w:tcPr>
            <w:tcW w:w="1440" w:type="dxa"/>
          </w:tcPr>
          <w:p w14:paraId="0D4129C0" w14:textId="77777777" w:rsidR="00244A71" w:rsidRDefault="00244A71" w:rsidP="00FF760B">
            <w:pPr>
              <w:spacing w:after="0"/>
            </w:pPr>
          </w:p>
        </w:tc>
      </w:tr>
      <w:tr w:rsidR="00244A71" w14:paraId="639EBFD6" w14:textId="77777777" w:rsidTr="00FF760B">
        <w:trPr>
          <w:cantSplit/>
        </w:trPr>
        <w:tc>
          <w:tcPr>
            <w:tcW w:w="0" w:type="auto"/>
          </w:tcPr>
          <w:p w14:paraId="3CBE3AE8" w14:textId="77777777" w:rsidR="00244A71" w:rsidRDefault="00244A71" w:rsidP="00FF760B">
            <w:pPr>
              <w:spacing w:after="0"/>
            </w:pPr>
            <w:r>
              <w:t>AWR 201 (4cr) – Writing and Research: The Local and the Global</w:t>
            </w:r>
          </w:p>
          <w:p w14:paraId="68E69CB6" w14:textId="77777777" w:rsidR="00244A71" w:rsidRPr="00E415F7" w:rsidRDefault="00244A71" w:rsidP="00FF760B">
            <w:pPr>
              <w:spacing w:after="0"/>
              <w:rPr>
                <w:i/>
                <w:iCs/>
              </w:rPr>
            </w:pPr>
            <w:r>
              <w:rPr>
                <w:i/>
                <w:iCs/>
              </w:rPr>
              <w:t>Pre-requisite (one of the following): AWR 101, AWR 110, or equivalent</w:t>
            </w:r>
          </w:p>
        </w:tc>
        <w:tc>
          <w:tcPr>
            <w:tcW w:w="1440" w:type="dxa"/>
          </w:tcPr>
          <w:p w14:paraId="7216E86D" w14:textId="77777777" w:rsidR="00244A71" w:rsidRDefault="00244A71" w:rsidP="00FF760B">
            <w:pPr>
              <w:spacing w:after="0"/>
            </w:pPr>
          </w:p>
        </w:tc>
        <w:tc>
          <w:tcPr>
            <w:tcW w:w="1440" w:type="dxa"/>
          </w:tcPr>
          <w:p w14:paraId="73DF9687" w14:textId="77777777" w:rsidR="00244A71" w:rsidRDefault="00244A71" w:rsidP="00FF760B">
            <w:pPr>
              <w:spacing w:after="0"/>
            </w:pPr>
          </w:p>
        </w:tc>
      </w:tr>
      <w:tr w:rsidR="00244A71" w14:paraId="78F18F76" w14:textId="77777777" w:rsidTr="00FF760B">
        <w:trPr>
          <w:cantSplit/>
          <w:trHeight w:val="557"/>
        </w:trPr>
        <w:tc>
          <w:tcPr>
            <w:tcW w:w="7915" w:type="dxa"/>
          </w:tcPr>
          <w:p w14:paraId="5C326C40" w14:textId="77777777" w:rsidR="00244A71" w:rsidRDefault="00244A71" w:rsidP="00FF760B">
            <w:pPr>
              <w:spacing w:after="0"/>
            </w:pPr>
            <w:r>
              <w:t>Math (4cr) Requirement (choose one):</w:t>
            </w:r>
          </w:p>
          <w:p w14:paraId="156FC897" w14:textId="77777777" w:rsidR="00244A71" w:rsidRDefault="00244A71" w:rsidP="00FF760B">
            <w:pPr>
              <w:spacing w:after="0"/>
            </w:pPr>
            <w:r>
              <w:t>MAT 155, MAT 160, or Higher</w:t>
            </w:r>
          </w:p>
        </w:tc>
        <w:tc>
          <w:tcPr>
            <w:tcW w:w="1440" w:type="dxa"/>
          </w:tcPr>
          <w:p w14:paraId="7C6F0D90" w14:textId="77777777" w:rsidR="00244A71" w:rsidRDefault="00244A71" w:rsidP="00FF760B">
            <w:pPr>
              <w:spacing w:after="0"/>
            </w:pPr>
            <w:r>
              <w:t>MAT 225</w:t>
            </w:r>
          </w:p>
        </w:tc>
        <w:tc>
          <w:tcPr>
            <w:tcW w:w="1440" w:type="dxa"/>
          </w:tcPr>
          <w:p w14:paraId="4B683CCE" w14:textId="77777777" w:rsidR="00244A71" w:rsidRDefault="00244A71" w:rsidP="00FF760B">
            <w:pPr>
              <w:spacing w:after="0"/>
            </w:pPr>
          </w:p>
        </w:tc>
      </w:tr>
    </w:tbl>
    <w:p w14:paraId="66199FE5" w14:textId="77777777" w:rsidR="00244A71" w:rsidRDefault="00244A71" w:rsidP="00244A71">
      <w:pPr>
        <w:spacing w:after="0"/>
      </w:pPr>
    </w:p>
    <w:p w14:paraId="0018021E" w14:textId="77777777" w:rsidR="00244A71" w:rsidRPr="00752C28" w:rsidRDefault="00244A71" w:rsidP="00244A71">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44A71" w:rsidRPr="00D421C1" w14:paraId="4C0F7A95" w14:textId="77777777" w:rsidTr="00FF760B">
        <w:trPr>
          <w:cantSplit/>
          <w:tblHeader/>
        </w:trPr>
        <w:tc>
          <w:tcPr>
            <w:tcW w:w="7915" w:type="dxa"/>
            <w:shd w:val="clear" w:color="auto" w:fill="D0CECE" w:themeFill="background2" w:themeFillShade="E6"/>
          </w:tcPr>
          <w:p w14:paraId="3415D7EB" w14:textId="77777777" w:rsidR="00244A71" w:rsidRPr="00D421C1" w:rsidRDefault="00244A71" w:rsidP="00FF760B">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50933DB" w14:textId="77777777" w:rsidR="00244A71" w:rsidRPr="00D421C1" w:rsidRDefault="00244A71" w:rsidP="00FF760B">
            <w:pPr>
              <w:spacing w:after="0"/>
              <w:rPr>
                <w:b/>
                <w:bCs/>
              </w:rPr>
            </w:pPr>
            <w:r w:rsidRPr="00D421C1">
              <w:rPr>
                <w:b/>
                <w:bCs/>
              </w:rPr>
              <w:t>Course Taken</w:t>
            </w:r>
          </w:p>
        </w:tc>
        <w:tc>
          <w:tcPr>
            <w:tcW w:w="1440" w:type="dxa"/>
            <w:shd w:val="clear" w:color="auto" w:fill="D0CECE" w:themeFill="background2" w:themeFillShade="E6"/>
          </w:tcPr>
          <w:p w14:paraId="0D1725BD" w14:textId="77777777" w:rsidR="00244A71" w:rsidRPr="00D421C1" w:rsidRDefault="00244A71" w:rsidP="00FF760B">
            <w:pPr>
              <w:spacing w:after="0"/>
              <w:rPr>
                <w:b/>
                <w:bCs/>
              </w:rPr>
            </w:pPr>
            <w:r w:rsidRPr="00D421C1">
              <w:rPr>
                <w:b/>
                <w:bCs/>
              </w:rPr>
              <w:t>Semester Taken</w:t>
            </w:r>
          </w:p>
        </w:tc>
      </w:tr>
      <w:tr w:rsidR="00244A71" w14:paraId="110BA1C6" w14:textId="77777777" w:rsidTr="00FF760B">
        <w:trPr>
          <w:cantSplit/>
        </w:trPr>
        <w:tc>
          <w:tcPr>
            <w:tcW w:w="7915" w:type="dxa"/>
          </w:tcPr>
          <w:p w14:paraId="08DE8571" w14:textId="77777777" w:rsidR="00244A71" w:rsidRDefault="00244A71" w:rsidP="00FF760B">
            <w:pPr>
              <w:spacing w:after="0"/>
            </w:pPr>
            <w:r>
              <w:t>HON 220 (4cr) – Where have we been?</w:t>
            </w:r>
          </w:p>
          <w:p w14:paraId="5BB1F553" w14:textId="77777777" w:rsidR="00244A71" w:rsidRDefault="00244A71" w:rsidP="00FF760B">
            <w:pPr>
              <w:spacing w:after="0"/>
              <w:rPr>
                <w:i/>
                <w:iCs/>
              </w:rPr>
            </w:pPr>
            <w:r>
              <w:rPr>
                <w:i/>
                <w:iCs/>
              </w:rPr>
              <w:t>Pre-requisite: AWR 101, HON 100</w:t>
            </w:r>
          </w:p>
          <w:p w14:paraId="551D509C" w14:textId="77777777" w:rsidR="00244A71" w:rsidRPr="000A2092" w:rsidRDefault="00244A71" w:rsidP="00FF760B">
            <w:pPr>
              <w:spacing w:after="0"/>
              <w:rPr>
                <w:i/>
                <w:iCs/>
              </w:rPr>
            </w:pPr>
            <w:r>
              <w:rPr>
                <w:i/>
                <w:iCs/>
              </w:rPr>
              <w:t>Co-requisite: AWR 201</w:t>
            </w:r>
          </w:p>
        </w:tc>
        <w:tc>
          <w:tcPr>
            <w:tcW w:w="1440" w:type="dxa"/>
          </w:tcPr>
          <w:p w14:paraId="60AA5A3F" w14:textId="77777777" w:rsidR="00244A71" w:rsidRDefault="00244A71" w:rsidP="00FF760B">
            <w:pPr>
              <w:spacing w:after="0"/>
            </w:pPr>
          </w:p>
        </w:tc>
        <w:tc>
          <w:tcPr>
            <w:tcW w:w="1440" w:type="dxa"/>
          </w:tcPr>
          <w:p w14:paraId="0254FA1B" w14:textId="77777777" w:rsidR="00244A71" w:rsidRDefault="00244A71" w:rsidP="00FF760B">
            <w:pPr>
              <w:spacing w:after="0"/>
            </w:pPr>
          </w:p>
        </w:tc>
      </w:tr>
      <w:tr w:rsidR="00244A71" w14:paraId="1BA3F0A4" w14:textId="77777777" w:rsidTr="00FF760B">
        <w:trPr>
          <w:cantSplit/>
        </w:trPr>
        <w:tc>
          <w:tcPr>
            <w:tcW w:w="7915" w:type="dxa"/>
          </w:tcPr>
          <w:p w14:paraId="0649D2BF" w14:textId="77777777" w:rsidR="00244A71" w:rsidRDefault="00244A71" w:rsidP="00FF760B">
            <w:pPr>
              <w:spacing w:after="0"/>
            </w:pPr>
            <w:r>
              <w:t>HON 230 (4cr) – Where are we now?</w:t>
            </w:r>
          </w:p>
          <w:p w14:paraId="59269B23" w14:textId="77777777" w:rsidR="00244A71" w:rsidRDefault="00244A71" w:rsidP="00FF760B">
            <w:pPr>
              <w:spacing w:after="0"/>
              <w:rPr>
                <w:i/>
                <w:iCs/>
              </w:rPr>
            </w:pPr>
            <w:r>
              <w:rPr>
                <w:i/>
                <w:iCs/>
              </w:rPr>
              <w:t>Pre-requisite: AWR 101, HON 100</w:t>
            </w:r>
          </w:p>
          <w:p w14:paraId="391A7EEF" w14:textId="77777777" w:rsidR="00244A71" w:rsidRPr="0000459F" w:rsidRDefault="00244A71" w:rsidP="00FF760B">
            <w:pPr>
              <w:spacing w:after="0"/>
            </w:pPr>
            <w:r>
              <w:rPr>
                <w:i/>
                <w:iCs/>
              </w:rPr>
              <w:t>Co-requisite: AWR 201</w:t>
            </w:r>
          </w:p>
        </w:tc>
        <w:tc>
          <w:tcPr>
            <w:tcW w:w="1440" w:type="dxa"/>
          </w:tcPr>
          <w:p w14:paraId="48845BE8" w14:textId="77777777" w:rsidR="00244A71" w:rsidRDefault="00244A71" w:rsidP="00FF760B">
            <w:pPr>
              <w:spacing w:after="0"/>
            </w:pPr>
          </w:p>
        </w:tc>
        <w:tc>
          <w:tcPr>
            <w:tcW w:w="1440" w:type="dxa"/>
          </w:tcPr>
          <w:p w14:paraId="18C6BF41" w14:textId="77777777" w:rsidR="00244A71" w:rsidRDefault="00244A71" w:rsidP="00FF760B">
            <w:pPr>
              <w:spacing w:after="0"/>
            </w:pPr>
          </w:p>
        </w:tc>
      </w:tr>
      <w:tr w:rsidR="00244A71" w14:paraId="339309BF" w14:textId="77777777" w:rsidTr="00FF760B">
        <w:trPr>
          <w:cantSplit/>
        </w:trPr>
        <w:tc>
          <w:tcPr>
            <w:tcW w:w="7915" w:type="dxa"/>
          </w:tcPr>
          <w:p w14:paraId="7B5376C0" w14:textId="77777777" w:rsidR="00244A71" w:rsidRDefault="00244A71" w:rsidP="00FF760B">
            <w:pPr>
              <w:spacing w:after="0"/>
            </w:pPr>
            <w:r>
              <w:t xml:space="preserve">HON 240 (4cr) – Where are we going? </w:t>
            </w:r>
          </w:p>
          <w:p w14:paraId="4BFFA646" w14:textId="77777777" w:rsidR="00244A71" w:rsidRDefault="00244A71" w:rsidP="00FF760B">
            <w:pPr>
              <w:spacing w:after="0"/>
              <w:rPr>
                <w:i/>
                <w:iCs/>
              </w:rPr>
            </w:pPr>
            <w:r>
              <w:rPr>
                <w:i/>
                <w:iCs/>
              </w:rPr>
              <w:t>Pre-requisite: AWR 101, HON 100</w:t>
            </w:r>
          </w:p>
          <w:p w14:paraId="299AB574" w14:textId="77777777" w:rsidR="00244A71" w:rsidRDefault="00244A71" w:rsidP="00FF760B">
            <w:pPr>
              <w:spacing w:after="0"/>
            </w:pPr>
            <w:r>
              <w:rPr>
                <w:i/>
                <w:iCs/>
              </w:rPr>
              <w:t>Co-requisite: AWR 201</w:t>
            </w:r>
          </w:p>
        </w:tc>
        <w:tc>
          <w:tcPr>
            <w:tcW w:w="1440" w:type="dxa"/>
          </w:tcPr>
          <w:p w14:paraId="2F2FFDCE" w14:textId="77777777" w:rsidR="00244A71" w:rsidRDefault="00244A71" w:rsidP="00FF760B">
            <w:pPr>
              <w:spacing w:after="0"/>
            </w:pPr>
          </w:p>
        </w:tc>
        <w:tc>
          <w:tcPr>
            <w:tcW w:w="1440" w:type="dxa"/>
          </w:tcPr>
          <w:p w14:paraId="5F28996E" w14:textId="77777777" w:rsidR="00244A71" w:rsidRDefault="00244A71" w:rsidP="00FF760B">
            <w:pPr>
              <w:spacing w:after="0"/>
            </w:pPr>
          </w:p>
        </w:tc>
      </w:tr>
    </w:tbl>
    <w:p w14:paraId="2AE9B6BC" w14:textId="77777777" w:rsidR="00244A71" w:rsidRDefault="00244A71" w:rsidP="00244A71"/>
    <w:p w14:paraId="631415AC" w14:textId="77777777" w:rsidR="00244A71" w:rsidRDefault="00244A71" w:rsidP="00244A71">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44A71" w:rsidRPr="00D421C1" w14:paraId="7CED860E" w14:textId="77777777" w:rsidTr="00FF760B">
        <w:trPr>
          <w:cantSplit/>
          <w:tblHeader/>
        </w:trPr>
        <w:tc>
          <w:tcPr>
            <w:tcW w:w="7915" w:type="dxa"/>
            <w:shd w:val="clear" w:color="auto" w:fill="D0CECE" w:themeFill="background2" w:themeFillShade="E6"/>
          </w:tcPr>
          <w:p w14:paraId="14905D59" w14:textId="77777777" w:rsidR="00244A71" w:rsidRPr="00D421C1" w:rsidRDefault="00244A71" w:rsidP="00FF760B">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159EE76" w14:textId="77777777" w:rsidR="00244A71" w:rsidRPr="00D421C1" w:rsidRDefault="00244A71" w:rsidP="00FF760B">
            <w:pPr>
              <w:spacing w:after="0"/>
              <w:rPr>
                <w:b/>
                <w:bCs/>
              </w:rPr>
            </w:pPr>
            <w:r w:rsidRPr="00D421C1">
              <w:rPr>
                <w:b/>
                <w:bCs/>
              </w:rPr>
              <w:t>Course Taken</w:t>
            </w:r>
          </w:p>
        </w:tc>
        <w:tc>
          <w:tcPr>
            <w:tcW w:w="1440" w:type="dxa"/>
            <w:shd w:val="clear" w:color="auto" w:fill="D0CECE" w:themeFill="background2" w:themeFillShade="E6"/>
          </w:tcPr>
          <w:p w14:paraId="721DD126" w14:textId="77777777" w:rsidR="00244A71" w:rsidRPr="00D421C1" w:rsidRDefault="00244A71" w:rsidP="00FF760B">
            <w:pPr>
              <w:spacing w:after="0"/>
              <w:rPr>
                <w:b/>
                <w:bCs/>
              </w:rPr>
            </w:pPr>
            <w:r w:rsidRPr="00D421C1">
              <w:rPr>
                <w:b/>
                <w:bCs/>
              </w:rPr>
              <w:t>Semester Taken</w:t>
            </w:r>
          </w:p>
        </w:tc>
      </w:tr>
      <w:tr w:rsidR="00244A71" w14:paraId="1E6A52F8" w14:textId="77777777" w:rsidTr="00FF760B">
        <w:trPr>
          <w:cantSplit/>
        </w:trPr>
        <w:tc>
          <w:tcPr>
            <w:tcW w:w="7915" w:type="dxa"/>
          </w:tcPr>
          <w:p w14:paraId="3F3CB801" w14:textId="77777777" w:rsidR="00244A71" w:rsidRPr="00EA6BBF" w:rsidRDefault="00244A71" w:rsidP="00FF760B">
            <w:pPr>
              <w:spacing w:after="0"/>
              <w:rPr>
                <w:rStyle w:val="Hyperlink"/>
                <w:color w:val="auto"/>
                <w:u w:val="none"/>
              </w:rPr>
            </w:pPr>
            <w:r>
              <w:t>HON 253 (4cr) – Idea Lab: Health Science or Natural Science</w:t>
            </w:r>
          </w:p>
          <w:p w14:paraId="176BCE04" w14:textId="77777777" w:rsidR="00244A71" w:rsidRDefault="00244A71" w:rsidP="00FF760B">
            <w:pPr>
              <w:spacing w:after="0"/>
              <w:rPr>
                <w:i/>
                <w:iCs/>
              </w:rPr>
            </w:pPr>
            <w:r>
              <w:rPr>
                <w:i/>
                <w:iCs/>
              </w:rPr>
              <w:t>Pre-requisite: AWR 101, HON 100</w:t>
            </w:r>
          </w:p>
          <w:p w14:paraId="1DCB2627" w14:textId="77777777" w:rsidR="00244A71" w:rsidRDefault="00244A71" w:rsidP="00FF760B">
            <w:pPr>
              <w:spacing w:after="0"/>
            </w:pPr>
            <w:r>
              <w:rPr>
                <w:i/>
                <w:iCs/>
              </w:rPr>
              <w:t>Co-requisite: AWR 201</w:t>
            </w:r>
          </w:p>
        </w:tc>
        <w:tc>
          <w:tcPr>
            <w:tcW w:w="1440" w:type="dxa"/>
          </w:tcPr>
          <w:p w14:paraId="15837093" w14:textId="77777777" w:rsidR="00244A71" w:rsidRDefault="00244A71" w:rsidP="00FF760B">
            <w:pPr>
              <w:spacing w:after="0"/>
            </w:pPr>
          </w:p>
        </w:tc>
        <w:tc>
          <w:tcPr>
            <w:tcW w:w="1440" w:type="dxa"/>
          </w:tcPr>
          <w:p w14:paraId="6E827909" w14:textId="77777777" w:rsidR="00244A71" w:rsidRDefault="00244A71" w:rsidP="00FF760B">
            <w:pPr>
              <w:spacing w:after="0"/>
            </w:pPr>
          </w:p>
        </w:tc>
      </w:tr>
      <w:tr w:rsidR="00244A71" w14:paraId="4AF65888" w14:textId="77777777" w:rsidTr="00FF760B">
        <w:trPr>
          <w:cantSplit/>
        </w:trPr>
        <w:tc>
          <w:tcPr>
            <w:tcW w:w="7915" w:type="dxa"/>
          </w:tcPr>
          <w:p w14:paraId="6FFDC1F1" w14:textId="77777777" w:rsidR="00244A71" w:rsidRPr="00EA6BBF" w:rsidRDefault="00244A71" w:rsidP="00FF760B">
            <w:pPr>
              <w:spacing w:after="0"/>
              <w:rPr>
                <w:rStyle w:val="Hyperlink"/>
                <w:color w:val="auto"/>
                <w:u w:val="none"/>
              </w:rPr>
            </w:pPr>
            <w:r>
              <w:t>HON 255 (4cr) – Idea Lab: Humanities/Fine Arts</w:t>
            </w:r>
          </w:p>
          <w:p w14:paraId="7506302F" w14:textId="77777777" w:rsidR="00244A71" w:rsidRDefault="00244A71" w:rsidP="00FF760B">
            <w:pPr>
              <w:spacing w:after="0"/>
              <w:rPr>
                <w:i/>
                <w:iCs/>
              </w:rPr>
            </w:pPr>
            <w:r>
              <w:rPr>
                <w:i/>
                <w:iCs/>
              </w:rPr>
              <w:t>Pre-requisite: AWR 101, HON 100</w:t>
            </w:r>
          </w:p>
          <w:p w14:paraId="0973822C" w14:textId="77777777" w:rsidR="00244A71" w:rsidRDefault="00244A71" w:rsidP="00FF760B">
            <w:pPr>
              <w:spacing w:after="0"/>
            </w:pPr>
            <w:r>
              <w:rPr>
                <w:i/>
                <w:iCs/>
              </w:rPr>
              <w:t>Co-requisite: AWR 201</w:t>
            </w:r>
          </w:p>
        </w:tc>
        <w:tc>
          <w:tcPr>
            <w:tcW w:w="1440" w:type="dxa"/>
          </w:tcPr>
          <w:p w14:paraId="2F5598A5" w14:textId="77777777" w:rsidR="00244A71" w:rsidRDefault="00244A71" w:rsidP="00FF760B">
            <w:pPr>
              <w:spacing w:after="0"/>
            </w:pPr>
          </w:p>
        </w:tc>
        <w:tc>
          <w:tcPr>
            <w:tcW w:w="1440" w:type="dxa"/>
          </w:tcPr>
          <w:p w14:paraId="01CDB070" w14:textId="77777777" w:rsidR="00244A71" w:rsidRDefault="00244A71" w:rsidP="00FF760B">
            <w:pPr>
              <w:spacing w:after="0"/>
            </w:pPr>
          </w:p>
        </w:tc>
      </w:tr>
      <w:tr w:rsidR="00244A71" w14:paraId="5B3D563C" w14:textId="77777777" w:rsidTr="00FF760B">
        <w:trPr>
          <w:cantSplit/>
        </w:trPr>
        <w:tc>
          <w:tcPr>
            <w:tcW w:w="7915" w:type="dxa"/>
          </w:tcPr>
          <w:p w14:paraId="67AF3AD0" w14:textId="77777777" w:rsidR="00244A71" w:rsidRDefault="00244A71" w:rsidP="00FF760B">
            <w:pPr>
              <w:spacing w:after="0"/>
            </w:pPr>
            <w:r>
              <w:t>HON 257 (4cr) – Idea Lab: Social Science</w:t>
            </w:r>
          </w:p>
          <w:p w14:paraId="48703380" w14:textId="77777777" w:rsidR="00244A71" w:rsidRDefault="00244A71" w:rsidP="00FF760B">
            <w:pPr>
              <w:spacing w:after="0"/>
              <w:rPr>
                <w:i/>
                <w:iCs/>
              </w:rPr>
            </w:pPr>
            <w:r>
              <w:rPr>
                <w:i/>
                <w:iCs/>
              </w:rPr>
              <w:t>Pre-requisite: AWR 101, HON 100</w:t>
            </w:r>
          </w:p>
          <w:p w14:paraId="13748B98" w14:textId="77777777" w:rsidR="00244A71" w:rsidRDefault="00244A71" w:rsidP="00FF760B">
            <w:pPr>
              <w:spacing w:after="0"/>
            </w:pPr>
            <w:r>
              <w:rPr>
                <w:i/>
                <w:iCs/>
              </w:rPr>
              <w:t>Co-requisite: AWR 201</w:t>
            </w:r>
          </w:p>
        </w:tc>
        <w:tc>
          <w:tcPr>
            <w:tcW w:w="1440" w:type="dxa"/>
          </w:tcPr>
          <w:p w14:paraId="791C14BE" w14:textId="77777777" w:rsidR="00244A71" w:rsidRDefault="00244A71" w:rsidP="00FF760B">
            <w:pPr>
              <w:spacing w:after="0"/>
            </w:pPr>
          </w:p>
        </w:tc>
        <w:tc>
          <w:tcPr>
            <w:tcW w:w="1440" w:type="dxa"/>
          </w:tcPr>
          <w:p w14:paraId="4554A4A6" w14:textId="77777777" w:rsidR="00244A71" w:rsidRDefault="00244A71" w:rsidP="00FF760B">
            <w:pPr>
              <w:spacing w:after="0"/>
            </w:pPr>
          </w:p>
        </w:tc>
      </w:tr>
    </w:tbl>
    <w:p w14:paraId="5B222525" w14:textId="77777777" w:rsidR="00244A71" w:rsidRDefault="00244A71" w:rsidP="00244A71">
      <w:pPr>
        <w:spacing w:after="0"/>
      </w:pPr>
    </w:p>
    <w:p w14:paraId="47F7E51E" w14:textId="77777777" w:rsidR="00244A71" w:rsidRPr="00752C28" w:rsidRDefault="00244A71" w:rsidP="00244A71">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44A71" w:rsidRPr="00D421C1" w14:paraId="6647CA8A" w14:textId="77777777" w:rsidTr="00FF760B">
        <w:trPr>
          <w:cantSplit/>
          <w:tblHeader/>
        </w:trPr>
        <w:tc>
          <w:tcPr>
            <w:tcW w:w="7915" w:type="dxa"/>
            <w:shd w:val="clear" w:color="auto" w:fill="D0CECE" w:themeFill="background2" w:themeFillShade="E6"/>
          </w:tcPr>
          <w:p w14:paraId="0C1D803A" w14:textId="77777777" w:rsidR="00244A71" w:rsidRPr="00D421C1" w:rsidRDefault="00244A71" w:rsidP="00FF760B">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62CCD9C1" w14:textId="77777777" w:rsidR="00244A71" w:rsidRPr="00D421C1" w:rsidRDefault="00244A71" w:rsidP="00FF760B">
            <w:pPr>
              <w:spacing w:after="0"/>
              <w:rPr>
                <w:b/>
                <w:bCs/>
              </w:rPr>
            </w:pPr>
            <w:r w:rsidRPr="00D421C1">
              <w:rPr>
                <w:b/>
                <w:bCs/>
              </w:rPr>
              <w:t>Course Taken</w:t>
            </w:r>
          </w:p>
        </w:tc>
        <w:tc>
          <w:tcPr>
            <w:tcW w:w="1440" w:type="dxa"/>
            <w:shd w:val="clear" w:color="auto" w:fill="D0CECE" w:themeFill="background2" w:themeFillShade="E6"/>
          </w:tcPr>
          <w:p w14:paraId="67CAB327" w14:textId="77777777" w:rsidR="00244A71" w:rsidRPr="00D421C1" w:rsidRDefault="00244A71" w:rsidP="00FF760B">
            <w:pPr>
              <w:spacing w:after="0"/>
              <w:rPr>
                <w:b/>
                <w:bCs/>
              </w:rPr>
            </w:pPr>
            <w:r w:rsidRPr="00D421C1">
              <w:rPr>
                <w:b/>
                <w:bCs/>
              </w:rPr>
              <w:t>Semester Taken</w:t>
            </w:r>
          </w:p>
        </w:tc>
      </w:tr>
      <w:tr w:rsidR="00244A71" w14:paraId="16BE25CD" w14:textId="77777777" w:rsidTr="00FF760B">
        <w:trPr>
          <w:cantSplit/>
        </w:trPr>
        <w:tc>
          <w:tcPr>
            <w:tcW w:w="7915" w:type="dxa"/>
          </w:tcPr>
          <w:p w14:paraId="6B31F522" w14:textId="77777777" w:rsidR="00244A71" w:rsidRDefault="00244A71" w:rsidP="00FF760B">
            <w:pPr>
              <w:spacing w:after="0"/>
            </w:pPr>
            <w:r>
              <w:t>HON 490 (6-10cr) – Thesis</w:t>
            </w:r>
          </w:p>
          <w:p w14:paraId="769613DB" w14:textId="77777777" w:rsidR="00244A71" w:rsidRPr="000A2092" w:rsidRDefault="00244A71" w:rsidP="00FF760B">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684B829" w14:textId="77777777" w:rsidR="00244A71" w:rsidRDefault="00244A71" w:rsidP="00FF760B">
            <w:pPr>
              <w:spacing w:after="0"/>
            </w:pPr>
          </w:p>
        </w:tc>
        <w:tc>
          <w:tcPr>
            <w:tcW w:w="1440" w:type="dxa"/>
          </w:tcPr>
          <w:p w14:paraId="5C99E39F" w14:textId="77777777" w:rsidR="00244A71" w:rsidRDefault="00244A71" w:rsidP="00FF760B">
            <w:pPr>
              <w:spacing w:after="0"/>
            </w:pPr>
          </w:p>
        </w:tc>
      </w:tr>
    </w:tbl>
    <w:p w14:paraId="0B9B4596" w14:textId="77777777" w:rsidR="00752C28" w:rsidRDefault="00752C28" w:rsidP="00597CC6">
      <w:pPr>
        <w:pStyle w:val="Heading2"/>
        <w:spacing w:before="0"/>
      </w:pPr>
    </w:p>
    <w:p w14:paraId="6709F49D" w14:textId="7A6B9009"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4FE737B7" w14:textId="060D165A" w:rsidR="00141531" w:rsidRPr="00597CC6" w:rsidRDefault="00141531" w:rsidP="00141531">
            <w:pPr>
              <w:spacing w:after="0"/>
            </w:pPr>
            <w:r>
              <w:t>ECO 204 (4cr) – Principles of Microeconomics (Can fulfill Spartan Studies Distribution Requirements)</w:t>
            </w: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r>
              <w:t>ITM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r>
              <w:t xml:space="preserve">QMB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2ECB8112" w:rsidR="00636B2A" w:rsidRDefault="00C907B3" w:rsidP="00597CC6">
            <w:pPr>
              <w:spacing w:after="0"/>
              <w:rPr>
                <w:i/>
                <w:iCs/>
              </w:rPr>
            </w:pPr>
            <w:r>
              <w:rPr>
                <w:i/>
                <w:iCs/>
              </w:rPr>
              <w:t>Pre-requisite</w:t>
            </w:r>
            <w:r w:rsidR="00636B2A">
              <w:rPr>
                <w:i/>
                <w:iCs/>
              </w:rPr>
              <w:t>: AWR 101 with a “C” or better, AWR 201, ACC 202, ACC 20</w:t>
            </w:r>
            <w:r w:rsidR="00375C06">
              <w:rPr>
                <w:i/>
                <w:iCs/>
              </w:rPr>
              <w:t>3</w:t>
            </w:r>
            <w:r w:rsidR="00636B2A">
              <w:rPr>
                <w:i/>
                <w:iCs/>
              </w:rPr>
              <w:t>, ECO 204, ECO 205, QMB 210, and COB Requirements for taking 300-Level Courses</w:t>
            </w:r>
          </w:p>
          <w:p w14:paraId="5D016EF2" w14:textId="15409598" w:rsidR="00636B2A" w:rsidRPr="00636B2A" w:rsidRDefault="00636B2A" w:rsidP="00597CC6">
            <w:pPr>
              <w:spacing w:after="0"/>
              <w:rPr>
                <w:i/>
                <w:iCs/>
              </w:rPr>
            </w:pPr>
            <w:r>
              <w:rPr>
                <w:i/>
                <w:iCs/>
              </w:rPr>
              <w:t>Co-</w:t>
            </w:r>
            <w:r w:rsidR="00F8548D">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7AECBB58" w:rsidR="00636B2A" w:rsidRPr="00636B2A" w:rsidRDefault="00636B2A" w:rsidP="00597CC6">
            <w:pPr>
              <w:spacing w:after="0"/>
              <w:rPr>
                <w:i/>
                <w:iCs/>
              </w:rPr>
            </w:pPr>
            <w:r>
              <w:rPr>
                <w:i/>
                <w:iCs/>
              </w:rPr>
              <w:t>Co-</w:t>
            </w:r>
            <w:r w:rsidR="00F8548D">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013A52B8" w14:textId="77777777" w:rsidR="00F8548D" w:rsidRDefault="00636B2A" w:rsidP="0043387B">
            <w:pPr>
              <w:spacing w:after="0"/>
            </w:pPr>
            <w:r>
              <w:t xml:space="preserve">MGT 431 (4cr) – Practical Strategic </w:t>
            </w:r>
            <w:r w:rsidR="0043387B">
              <w:t xml:space="preserve">Assessment </w:t>
            </w:r>
          </w:p>
          <w:p w14:paraId="4402FCDF" w14:textId="4EF7816C" w:rsidR="00636B2A" w:rsidRPr="00636B2A" w:rsidRDefault="00FE2D62" w:rsidP="0043387B">
            <w:pPr>
              <w:spacing w:after="0"/>
              <w:rPr>
                <w:i/>
                <w:iCs/>
              </w:rPr>
            </w:pPr>
            <w:r w:rsidRPr="0034486E">
              <w:rPr>
                <w:i/>
                <w:iCs/>
              </w:rPr>
              <w:t xml:space="preserve">Pre-requisite: Senior standing, BUS 221, ITM 220, FIN 310, MGT 330, MKT 300, and all prerequisites for the </w:t>
            </w:r>
            <w:proofErr w:type="gramStart"/>
            <w:r w:rsidRPr="0034486E">
              <w:rPr>
                <w:i/>
                <w:iCs/>
              </w:rPr>
              <w:t>aforementioned courses</w:t>
            </w:r>
            <w:proofErr w:type="gramEnd"/>
            <w:r w:rsidRPr="0034486E">
              <w:rPr>
                <w:i/>
                <w:iCs/>
              </w:rPr>
              <w:t>. Spartan Studies First-Year Seminar, mathematics, AWR 101, AWR 201, UTAMPA 200, UTAMPA 201, core humanities, core social science.</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5E39E4C0"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r>
              <w:rPr>
                <w:rFonts w:cstheme="minorHAnsi"/>
              </w:rPr>
              <w:t>SPE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r w:rsidR="00586637">
              <w:rPr>
                <w:rFonts w:cstheme="minorHAnsi"/>
              </w:rPr>
              <w:t>SPE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SPE 200, SPE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1E336AD1" w:rsidR="0043387B" w:rsidRPr="0043387B" w:rsidRDefault="0043387B" w:rsidP="00003F04">
            <w:pPr>
              <w:spacing w:after="0"/>
            </w:pPr>
            <w:r>
              <w:t xml:space="preserve">(Can fulfill Spartan Studies </w:t>
            </w:r>
            <w:r w:rsidR="00021DC1">
              <w:t>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7417066A"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FF0B22">
              <w:rPr>
                <w:rFonts w:cstheme="minorHAnsi"/>
              </w:rPr>
              <w:t xml:space="preserve"> (1)</w:t>
            </w:r>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73BFF16A" w14:textId="21995C89" w:rsidR="001230E5" w:rsidRPr="00752C28" w:rsidRDefault="00205E3D" w:rsidP="001230E5">
      <w:pPr>
        <w:pStyle w:val="Heading3"/>
        <w:spacing w:before="0" w:after="0"/>
        <w:rPr>
          <w:sz w:val="24"/>
          <w:szCs w:val="28"/>
        </w:rPr>
      </w:pPr>
      <w:r>
        <w:rPr>
          <w:sz w:val="24"/>
          <w:szCs w:val="28"/>
        </w:rPr>
        <w:lastRenderedPageBreak/>
        <w:br/>
      </w:r>
      <w:r w:rsidR="001230E5">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7DC17F12"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80708C">
              <w:rPr>
                <w:rFonts w:cstheme="minorHAnsi"/>
              </w:rPr>
              <w:t>56</w:t>
            </w:r>
            <w:r w:rsidRPr="001230E5">
              <w:rPr>
                <w:rFonts w:cstheme="minorHAnsi"/>
              </w:rPr>
              <w:t xml:space="preserve"> credit hours must be taken outside the College of Business. </w:t>
            </w:r>
            <w:r w:rsidRPr="001230E5">
              <w:rPr>
                <w:rFonts w:cstheme="minorHAnsi"/>
                <w:b/>
                <w:bCs/>
              </w:rPr>
              <w:t>ECO 204, ECO 205, QMB 210 and QMB 380 are counted in the non-business group.</w:t>
            </w:r>
          </w:p>
        </w:tc>
      </w:tr>
    </w:tbl>
    <w:p w14:paraId="2E0BBD25" w14:textId="137FB3D6" w:rsidR="006A68B8" w:rsidRPr="007E4008" w:rsidRDefault="00205E3D" w:rsidP="007E4008">
      <w:pPr>
        <w:spacing w:after="0"/>
        <w:rPr>
          <w:b/>
          <w:bCs/>
          <w:i/>
          <w:iCs/>
        </w:rPr>
      </w:pPr>
      <w:r>
        <w:rPr>
          <w:b/>
          <w:bCs/>
          <w:i/>
          <w:iCs/>
          <w:szCs w:val="28"/>
        </w:rPr>
        <w:br/>
      </w:r>
      <w:r w:rsidR="00AF5826" w:rsidRPr="007E4008">
        <w:rPr>
          <w:b/>
          <w:bCs/>
          <w:i/>
          <w:iCs/>
          <w:szCs w:val="28"/>
        </w:rPr>
        <w:t xml:space="preserve">Accounting </w:t>
      </w:r>
      <w:r w:rsidR="006A68B8" w:rsidRPr="007E4008">
        <w:rPr>
          <w:b/>
          <w:bCs/>
          <w:i/>
          <w:iCs/>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1347D1D1" w:rsidR="006A68B8" w:rsidRPr="00D421C1" w:rsidRDefault="00141531" w:rsidP="006A68B8">
            <w:pPr>
              <w:spacing w:after="0"/>
              <w:rPr>
                <w:b/>
                <w:bCs/>
              </w:rPr>
            </w:pPr>
            <w:r>
              <w:rPr>
                <w:b/>
                <w:bCs/>
              </w:rPr>
              <w:t>Accounting</w:t>
            </w:r>
            <w:r w:rsidR="006A68B8">
              <w:rPr>
                <w:b/>
                <w:bCs/>
              </w:rPr>
              <w:t xml:space="preserve"> Major Requirements</w:t>
            </w:r>
            <w:r w:rsidR="00636B2A">
              <w:rPr>
                <w:b/>
                <w:bCs/>
              </w:rPr>
              <w:t xml:space="preserve"> (24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41462212" w14:textId="77777777" w:rsidR="006A68B8" w:rsidRDefault="00172398" w:rsidP="006A68B8">
            <w:pPr>
              <w:spacing w:after="0"/>
              <w:rPr>
                <w:rFonts w:cstheme="minorHAnsi"/>
              </w:rPr>
            </w:pPr>
            <w:r>
              <w:rPr>
                <w:rFonts w:cstheme="minorHAnsi"/>
              </w:rPr>
              <w:t>ACC 099 (0cr) – Non-Credit Service Requirement for Accounting Majors</w:t>
            </w:r>
          </w:p>
          <w:p w14:paraId="033AB2AC" w14:textId="3F3727CA" w:rsidR="00172398" w:rsidRPr="00586637" w:rsidRDefault="00586637" w:rsidP="006A68B8">
            <w:pPr>
              <w:spacing w:after="0"/>
              <w:rPr>
                <w:rFonts w:cstheme="minorHAnsi"/>
                <w:i/>
                <w:iCs/>
              </w:rPr>
            </w:pPr>
            <w:r w:rsidRPr="00586637">
              <w:rPr>
                <w:rFonts w:cstheme="minorHAnsi"/>
                <w:i/>
                <w:iCs/>
              </w:rPr>
              <w:t>All accounting majors must complete 30 hours of service.</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14DA2F57" w14:textId="5AC7A709" w:rsidR="006A68B8" w:rsidRDefault="00172398" w:rsidP="006A68B8">
            <w:pPr>
              <w:spacing w:after="0"/>
              <w:rPr>
                <w:rFonts w:cstheme="minorHAnsi"/>
              </w:rPr>
            </w:pPr>
            <w:r>
              <w:rPr>
                <w:rFonts w:cstheme="minorHAnsi"/>
              </w:rPr>
              <w:t>ACC 320 (4cr) – Intermediate Accounting I</w:t>
            </w:r>
            <w:r w:rsidR="004B133A">
              <w:rPr>
                <w:rFonts w:cstheme="minorHAnsi"/>
              </w:rPr>
              <w:t xml:space="preserve"> (1)</w:t>
            </w:r>
          </w:p>
          <w:p w14:paraId="0B3C17CC" w14:textId="15413428" w:rsidR="00172398" w:rsidRPr="00172398" w:rsidRDefault="00C907B3" w:rsidP="006A68B8">
            <w:pPr>
              <w:spacing w:after="0"/>
              <w:rPr>
                <w:rFonts w:cstheme="minorHAnsi"/>
                <w:i/>
                <w:iCs/>
              </w:rPr>
            </w:pPr>
            <w:r>
              <w:rPr>
                <w:i/>
                <w:iCs/>
              </w:rPr>
              <w:t>Pre-requisite</w:t>
            </w:r>
            <w:r w:rsidR="00172398">
              <w:rPr>
                <w:rFonts w:cstheme="minorHAnsi"/>
                <w:i/>
                <w:iCs/>
              </w:rPr>
              <w:t xml:space="preserve">: MAT 160, ACC 202 with a “C” or better, </w:t>
            </w:r>
            <w:r w:rsidR="00172398">
              <w:rPr>
                <w:i/>
                <w:iCs/>
              </w:rPr>
              <w:t>COB Requirements for taking 300-Level Courses and UTAMPA 101, UTAMPA 103, UTAMPA 104 or HON 100</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77777777" w:rsidR="006A68B8" w:rsidRDefault="00172398" w:rsidP="006A68B8">
            <w:pPr>
              <w:spacing w:after="0"/>
              <w:rPr>
                <w:rFonts w:cstheme="minorHAnsi"/>
              </w:rPr>
            </w:pPr>
            <w:r>
              <w:rPr>
                <w:rFonts w:cstheme="minorHAnsi"/>
              </w:rPr>
              <w:t>ACC 351 (4cr) – Accounting Information Systems</w:t>
            </w:r>
          </w:p>
          <w:p w14:paraId="097020A3" w14:textId="5760B652" w:rsidR="00172398" w:rsidRPr="00172398" w:rsidRDefault="00C907B3" w:rsidP="006A68B8">
            <w:pPr>
              <w:spacing w:after="0"/>
              <w:rPr>
                <w:rFonts w:cstheme="minorHAnsi"/>
                <w:i/>
                <w:iCs/>
              </w:rPr>
            </w:pPr>
            <w:r>
              <w:rPr>
                <w:i/>
                <w:iCs/>
              </w:rPr>
              <w:t>Pre-requisite</w:t>
            </w:r>
            <w:r w:rsidR="00172398">
              <w:rPr>
                <w:rFonts w:cstheme="minorHAnsi"/>
                <w:i/>
                <w:iCs/>
              </w:rPr>
              <w:t xml:space="preserve">: ACC 202, ACC 203, ACC 320, ITM 220, </w:t>
            </w:r>
            <w:r w:rsidR="00172398">
              <w:rPr>
                <w:i/>
                <w:iCs/>
              </w:rPr>
              <w:t>and COB Requirements for taking 300-Level Courses</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r w:rsidR="006A68B8" w:rsidRPr="00597CC6" w14:paraId="12579B00" w14:textId="77777777" w:rsidTr="006D7075">
        <w:trPr>
          <w:cantSplit/>
        </w:trPr>
        <w:tc>
          <w:tcPr>
            <w:tcW w:w="3617" w:type="pct"/>
          </w:tcPr>
          <w:p w14:paraId="5C34FC93" w14:textId="2DD6B8B1" w:rsidR="006A68B8" w:rsidRDefault="00172398" w:rsidP="006A68B8">
            <w:pPr>
              <w:spacing w:after="0"/>
              <w:rPr>
                <w:rFonts w:cstheme="minorHAnsi"/>
              </w:rPr>
            </w:pPr>
            <w:r>
              <w:rPr>
                <w:rFonts w:cstheme="minorHAnsi"/>
              </w:rPr>
              <w:t>ACC 352 (4cr) – Federal Taxation I</w:t>
            </w:r>
            <w:r w:rsidR="004B133A">
              <w:rPr>
                <w:rFonts w:cstheme="minorHAnsi"/>
              </w:rPr>
              <w:t xml:space="preserve"> (1)</w:t>
            </w:r>
          </w:p>
          <w:p w14:paraId="0E41EE63" w14:textId="796C7EA1" w:rsidR="00172398" w:rsidRPr="00172398" w:rsidRDefault="00C907B3" w:rsidP="006A68B8">
            <w:pPr>
              <w:spacing w:after="0"/>
              <w:rPr>
                <w:rFonts w:cstheme="minorHAnsi"/>
                <w:i/>
                <w:iCs/>
              </w:rPr>
            </w:pPr>
            <w:r>
              <w:rPr>
                <w:i/>
                <w:iCs/>
              </w:rPr>
              <w:t>Pre-requisite</w:t>
            </w:r>
            <w:r w:rsidR="00172398">
              <w:rPr>
                <w:rFonts w:cstheme="minorHAnsi"/>
                <w:i/>
                <w:iCs/>
              </w:rPr>
              <w:t xml:space="preserve">: ACC 202 </w:t>
            </w:r>
            <w:r w:rsidR="00172398">
              <w:rPr>
                <w:i/>
                <w:iCs/>
              </w:rPr>
              <w:t>and COB Requirements for taking 300-Level Courses</w:t>
            </w:r>
          </w:p>
        </w:tc>
        <w:tc>
          <w:tcPr>
            <w:tcW w:w="671" w:type="pct"/>
          </w:tcPr>
          <w:p w14:paraId="1263104D" w14:textId="77777777" w:rsidR="006A68B8" w:rsidRPr="006A68B8" w:rsidRDefault="006A68B8" w:rsidP="006A68B8">
            <w:pPr>
              <w:spacing w:after="0"/>
              <w:rPr>
                <w:rFonts w:cstheme="minorHAnsi"/>
              </w:rPr>
            </w:pPr>
          </w:p>
        </w:tc>
        <w:tc>
          <w:tcPr>
            <w:tcW w:w="712" w:type="pct"/>
          </w:tcPr>
          <w:p w14:paraId="7D75269F" w14:textId="77777777" w:rsidR="006A68B8" w:rsidRPr="006A68B8" w:rsidRDefault="006A68B8" w:rsidP="006A68B8">
            <w:pPr>
              <w:spacing w:after="0"/>
              <w:rPr>
                <w:rFonts w:cstheme="minorHAnsi"/>
              </w:rPr>
            </w:pPr>
          </w:p>
        </w:tc>
      </w:tr>
      <w:tr w:rsidR="006A68B8" w:rsidRPr="00597CC6" w14:paraId="406BAB1D" w14:textId="77777777" w:rsidTr="006D7075">
        <w:trPr>
          <w:cantSplit/>
        </w:trPr>
        <w:tc>
          <w:tcPr>
            <w:tcW w:w="3617" w:type="pct"/>
          </w:tcPr>
          <w:p w14:paraId="0B11EC83" w14:textId="77777777" w:rsidR="006A68B8" w:rsidRDefault="00172398" w:rsidP="006A68B8">
            <w:pPr>
              <w:spacing w:after="0"/>
              <w:rPr>
                <w:rFonts w:cstheme="minorHAnsi"/>
              </w:rPr>
            </w:pPr>
            <w:r>
              <w:rPr>
                <w:rFonts w:cstheme="minorHAnsi"/>
              </w:rPr>
              <w:t>ACC 401 (4cr) – Auditing and Attestation</w:t>
            </w:r>
          </w:p>
          <w:p w14:paraId="232E3F5E" w14:textId="6C39DECE" w:rsidR="00172398" w:rsidRDefault="00C907B3" w:rsidP="00172398">
            <w:pPr>
              <w:spacing w:after="0"/>
              <w:rPr>
                <w:i/>
                <w:iCs/>
              </w:rPr>
            </w:pPr>
            <w:r>
              <w:rPr>
                <w:i/>
                <w:iCs/>
              </w:rPr>
              <w:t>Pre-requisite</w:t>
            </w:r>
            <w:r w:rsidR="00172398">
              <w:rPr>
                <w:rFonts w:cstheme="minorHAnsi"/>
                <w:i/>
                <w:iCs/>
              </w:rPr>
              <w:t xml:space="preserve">: ACC 320, ACC 351, QMB 210, </w:t>
            </w:r>
            <w:r w:rsidR="00172398">
              <w:rPr>
                <w:i/>
                <w:iCs/>
              </w:rPr>
              <w:t>and COB Requirements for taking 300-Level Courses</w:t>
            </w:r>
          </w:p>
          <w:p w14:paraId="09F05AB9" w14:textId="3AFEC761" w:rsidR="00172398" w:rsidRPr="00172398" w:rsidRDefault="00172398" w:rsidP="00172398">
            <w:pPr>
              <w:spacing w:after="0"/>
              <w:rPr>
                <w:rFonts w:cstheme="minorHAnsi"/>
                <w:i/>
                <w:iCs/>
              </w:rPr>
            </w:pPr>
            <w:r>
              <w:rPr>
                <w:i/>
                <w:iCs/>
              </w:rPr>
              <w:t>Co-</w:t>
            </w:r>
            <w:r w:rsidR="00C907B3">
              <w:rPr>
                <w:i/>
                <w:iCs/>
              </w:rPr>
              <w:t xml:space="preserve"> requisite</w:t>
            </w:r>
            <w:r>
              <w:rPr>
                <w:i/>
                <w:iCs/>
              </w:rPr>
              <w:t>: ACC 420</w:t>
            </w:r>
          </w:p>
        </w:tc>
        <w:tc>
          <w:tcPr>
            <w:tcW w:w="671" w:type="pct"/>
          </w:tcPr>
          <w:p w14:paraId="64D50E59" w14:textId="77777777" w:rsidR="006A68B8" w:rsidRPr="006A68B8" w:rsidRDefault="006A68B8" w:rsidP="006A68B8">
            <w:pPr>
              <w:spacing w:after="0"/>
              <w:rPr>
                <w:rFonts w:cstheme="minorHAnsi"/>
              </w:rPr>
            </w:pPr>
          </w:p>
        </w:tc>
        <w:tc>
          <w:tcPr>
            <w:tcW w:w="712" w:type="pct"/>
          </w:tcPr>
          <w:p w14:paraId="5C944D70" w14:textId="77777777" w:rsidR="006A68B8" w:rsidRPr="006A68B8" w:rsidRDefault="006A68B8" w:rsidP="006A68B8">
            <w:pPr>
              <w:spacing w:after="0"/>
              <w:rPr>
                <w:rFonts w:cstheme="minorHAnsi"/>
              </w:rPr>
            </w:pPr>
          </w:p>
        </w:tc>
      </w:tr>
      <w:tr w:rsidR="00172398" w:rsidRPr="00597CC6" w14:paraId="7AD26CDE" w14:textId="77777777" w:rsidTr="006D7075">
        <w:trPr>
          <w:cantSplit/>
        </w:trPr>
        <w:tc>
          <w:tcPr>
            <w:tcW w:w="3617" w:type="pct"/>
          </w:tcPr>
          <w:p w14:paraId="3E42B143" w14:textId="3741BA74" w:rsidR="00172398" w:rsidRDefault="00172398" w:rsidP="006A68B8">
            <w:pPr>
              <w:spacing w:after="0"/>
              <w:rPr>
                <w:rFonts w:cstheme="minorHAnsi"/>
              </w:rPr>
            </w:pPr>
            <w:r>
              <w:rPr>
                <w:rFonts w:cstheme="minorHAnsi"/>
              </w:rPr>
              <w:t>ACC 420 (4cr) – Intermediate Accounting II</w:t>
            </w:r>
            <w:r w:rsidR="004B133A">
              <w:rPr>
                <w:rFonts w:cstheme="minorHAnsi"/>
              </w:rPr>
              <w:t xml:space="preserve"> (2)</w:t>
            </w:r>
          </w:p>
          <w:p w14:paraId="77D4AC57" w14:textId="65E9C69F" w:rsidR="00172398" w:rsidRPr="00172398" w:rsidRDefault="00C907B3" w:rsidP="006A68B8">
            <w:pPr>
              <w:spacing w:after="0"/>
              <w:rPr>
                <w:rFonts w:cstheme="minorHAnsi"/>
                <w:i/>
                <w:iCs/>
              </w:rPr>
            </w:pPr>
            <w:r>
              <w:rPr>
                <w:i/>
                <w:iCs/>
              </w:rPr>
              <w:t>Pre-requisite</w:t>
            </w:r>
            <w:r w:rsidR="00172398">
              <w:rPr>
                <w:rFonts w:cstheme="minorHAnsi"/>
                <w:i/>
                <w:iCs/>
              </w:rPr>
              <w:t xml:space="preserve">: MAT 160, ITM 220, ACC 320 with a grade of “C” or better, </w:t>
            </w:r>
            <w:r w:rsidR="00172398">
              <w:rPr>
                <w:i/>
                <w:iCs/>
              </w:rPr>
              <w:t>and COB Requirements for taking 300-Level Courses</w:t>
            </w:r>
          </w:p>
        </w:tc>
        <w:tc>
          <w:tcPr>
            <w:tcW w:w="671" w:type="pct"/>
          </w:tcPr>
          <w:p w14:paraId="34E4758D" w14:textId="77777777" w:rsidR="00172398" w:rsidRPr="006A68B8" w:rsidRDefault="00172398" w:rsidP="006A68B8">
            <w:pPr>
              <w:spacing w:after="0"/>
              <w:rPr>
                <w:rFonts w:cstheme="minorHAnsi"/>
              </w:rPr>
            </w:pPr>
          </w:p>
        </w:tc>
        <w:tc>
          <w:tcPr>
            <w:tcW w:w="712" w:type="pct"/>
          </w:tcPr>
          <w:p w14:paraId="3B7E6416" w14:textId="77777777" w:rsidR="00172398" w:rsidRPr="006A68B8" w:rsidRDefault="00172398" w:rsidP="006A68B8">
            <w:pPr>
              <w:spacing w:after="0"/>
              <w:rPr>
                <w:rFonts w:cstheme="minorHAnsi"/>
              </w:rPr>
            </w:pPr>
          </w:p>
        </w:tc>
      </w:tr>
    </w:tbl>
    <w:p w14:paraId="3F6AD374" w14:textId="77777777" w:rsidR="00586637" w:rsidRDefault="00586637" w:rsidP="00AC2F18">
      <w:pPr>
        <w:spacing w:after="0"/>
      </w:pPr>
    </w:p>
    <w:p w14:paraId="50807BBF" w14:textId="77777777" w:rsidR="009855B9" w:rsidRPr="00752C28" w:rsidRDefault="009855B9" w:rsidP="009855B9">
      <w:pPr>
        <w:pStyle w:val="Heading3"/>
        <w:spacing w:before="0" w:after="0"/>
        <w:rPr>
          <w:sz w:val="24"/>
          <w:szCs w:val="28"/>
        </w:rPr>
      </w:pPr>
      <w:r>
        <w:rPr>
          <w:sz w:val="24"/>
          <w:szCs w:val="28"/>
        </w:rPr>
        <w:t>Majo</w:t>
      </w:r>
      <w:r w:rsidRPr="00752C28">
        <w:rPr>
          <w:sz w:val="24"/>
          <w:szCs w:val="28"/>
        </w:rPr>
        <w:t>r</w:t>
      </w:r>
      <w:r>
        <w:rPr>
          <w:sz w:val="24"/>
          <w:szCs w:val="28"/>
        </w:rPr>
        <w:t xml:space="preserve">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855B9" w:rsidRPr="00D421C1" w14:paraId="6DC84625" w14:textId="77777777" w:rsidTr="00EE7994">
        <w:trPr>
          <w:cantSplit/>
          <w:tblHeader/>
        </w:trPr>
        <w:tc>
          <w:tcPr>
            <w:tcW w:w="3617" w:type="pct"/>
            <w:shd w:val="clear" w:color="auto" w:fill="D9D9D9" w:themeFill="background1" w:themeFillShade="D9"/>
          </w:tcPr>
          <w:p w14:paraId="6C182560" w14:textId="0807FD3C" w:rsidR="009855B9" w:rsidRDefault="009855B9" w:rsidP="00EE7994">
            <w:pPr>
              <w:spacing w:after="0"/>
              <w:rPr>
                <w:b/>
                <w:bCs/>
              </w:rPr>
            </w:pPr>
            <w:r>
              <w:rPr>
                <w:b/>
                <w:bCs/>
              </w:rPr>
              <w:t>Major Elective Requirements (</w:t>
            </w:r>
            <w:r w:rsidR="00FD5331">
              <w:rPr>
                <w:b/>
                <w:bCs/>
              </w:rPr>
              <w:t>4</w:t>
            </w:r>
            <w:r>
              <w:rPr>
                <w:b/>
                <w:bCs/>
              </w:rPr>
              <w:t xml:space="preserve"> credits)</w:t>
            </w:r>
          </w:p>
          <w:p w14:paraId="0D2A9FA1" w14:textId="20C6272F" w:rsidR="00FD5331" w:rsidRDefault="00FD5331" w:rsidP="00FD5331">
            <w:pPr>
              <w:spacing w:after="0"/>
              <w:rPr>
                <w:rFonts w:ascii="Times New Roman" w:hAnsi="Times New Roman"/>
              </w:rPr>
            </w:pPr>
            <w:r>
              <w:rPr>
                <w:rFonts w:ascii="Times New Roman" w:hAnsi="Times New Roman"/>
              </w:rPr>
              <w:t>Students will need to take a total of 4 credits of elective coursework from the options listed below. Please refer to the catalog to review pre-requisite requirements for elective course options.</w:t>
            </w:r>
          </w:p>
          <w:p w14:paraId="51513C91" w14:textId="77777777" w:rsidR="009855B9" w:rsidRPr="00D421C1" w:rsidRDefault="009855B9" w:rsidP="00EE7994">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348D6D1B" w14:textId="77777777" w:rsidR="009855B9" w:rsidRPr="00D421C1" w:rsidRDefault="009855B9" w:rsidP="00EE7994">
            <w:pPr>
              <w:spacing w:after="0"/>
              <w:rPr>
                <w:b/>
                <w:bCs/>
              </w:rPr>
            </w:pPr>
            <w:r w:rsidRPr="00D421C1">
              <w:rPr>
                <w:b/>
                <w:bCs/>
              </w:rPr>
              <w:t>Course Taken</w:t>
            </w:r>
          </w:p>
        </w:tc>
        <w:tc>
          <w:tcPr>
            <w:tcW w:w="712" w:type="pct"/>
            <w:shd w:val="clear" w:color="auto" w:fill="D9D9D9" w:themeFill="background1" w:themeFillShade="D9"/>
          </w:tcPr>
          <w:p w14:paraId="309F63E6" w14:textId="77777777" w:rsidR="009855B9" w:rsidRPr="00D421C1" w:rsidRDefault="009855B9" w:rsidP="00EE7994">
            <w:pPr>
              <w:spacing w:after="0"/>
              <w:rPr>
                <w:b/>
                <w:bCs/>
              </w:rPr>
            </w:pPr>
            <w:r w:rsidRPr="00D421C1">
              <w:rPr>
                <w:b/>
                <w:bCs/>
              </w:rPr>
              <w:t>Semester Taken</w:t>
            </w:r>
          </w:p>
        </w:tc>
      </w:tr>
      <w:tr w:rsidR="009855B9" w:rsidRPr="00597CC6" w14:paraId="729B4F63" w14:textId="77777777" w:rsidTr="00EE7994">
        <w:trPr>
          <w:cantSplit/>
        </w:trPr>
        <w:tc>
          <w:tcPr>
            <w:tcW w:w="3617" w:type="pct"/>
          </w:tcPr>
          <w:p w14:paraId="168F0AE3" w14:textId="2E7408EF" w:rsidR="00FD5331" w:rsidRDefault="00FD5331" w:rsidP="00EE7994">
            <w:pPr>
              <w:spacing w:after="0"/>
              <w:rPr>
                <w:rFonts w:cstheme="minorHAnsi"/>
              </w:rPr>
            </w:pPr>
            <w:r>
              <w:rPr>
                <w:rFonts w:cstheme="minorHAnsi"/>
              </w:rPr>
              <w:t>ACC 304 (4cr) – Cost Accounting</w:t>
            </w:r>
          </w:p>
          <w:p w14:paraId="75A28C74" w14:textId="58F4FA5A" w:rsidR="00FD5331" w:rsidRPr="005102A9" w:rsidRDefault="00FD5331" w:rsidP="00EE7994">
            <w:pPr>
              <w:spacing w:after="0"/>
              <w:rPr>
                <w:rFonts w:cstheme="minorHAnsi"/>
              </w:rPr>
            </w:pPr>
          </w:p>
        </w:tc>
        <w:tc>
          <w:tcPr>
            <w:tcW w:w="671" w:type="pct"/>
          </w:tcPr>
          <w:p w14:paraId="77F3277D" w14:textId="77777777" w:rsidR="009855B9" w:rsidRPr="006A68B8" w:rsidRDefault="009855B9" w:rsidP="00EE7994">
            <w:pPr>
              <w:spacing w:after="0"/>
              <w:rPr>
                <w:rFonts w:cstheme="minorHAnsi"/>
              </w:rPr>
            </w:pPr>
          </w:p>
        </w:tc>
        <w:tc>
          <w:tcPr>
            <w:tcW w:w="712" w:type="pct"/>
          </w:tcPr>
          <w:p w14:paraId="463ECF16" w14:textId="77777777" w:rsidR="009855B9" w:rsidRPr="006A68B8" w:rsidRDefault="009855B9" w:rsidP="00EE7994">
            <w:pPr>
              <w:spacing w:after="0"/>
              <w:rPr>
                <w:rFonts w:cstheme="minorHAnsi"/>
              </w:rPr>
            </w:pPr>
          </w:p>
        </w:tc>
      </w:tr>
      <w:tr w:rsidR="00FD5331" w:rsidRPr="00597CC6" w14:paraId="27CD74A3" w14:textId="77777777" w:rsidTr="00EE7994">
        <w:trPr>
          <w:cantSplit/>
        </w:trPr>
        <w:tc>
          <w:tcPr>
            <w:tcW w:w="3617" w:type="pct"/>
          </w:tcPr>
          <w:p w14:paraId="2B4FB549" w14:textId="77777777" w:rsidR="00FD5331" w:rsidRDefault="00FD5331" w:rsidP="00EE7994">
            <w:pPr>
              <w:spacing w:after="0"/>
              <w:rPr>
                <w:rFonts w:cstheme="minorHAnsi"/>
              </w:rPr>
            </w:pPr>
            <w:r>
              <w:rPr>
                <w:rFonts w:cstheme="minorHAnsi"/>
              </w:rPr>
              <w:t>ACC 305 (4cr) – Data Analytics for Accounting</w:t>
            </w:r>
          </w:p>
          <w:p w14:paraId="7DB6D9FD" w14:textId="7F6947B5" w:rsidR="00FD5331" w:rsidRDefault="00FD5331" w:rsidP="00EE7994">
            <w:pPr>
              <w:spacing w:after="0"/>
              <w:rPr>
                <w:rFonts w:cstheme="minorHAnsi"/>
              </w:rPr>
            </w:pPr>
          </w:p>
        </w:tc>
        <w:tc>
          <w:tcPr>
            <w:tcW w:w="671" w:type="pct"/>
          </w:tcPr>
          <w:p w14:paraId="6AD5B226" w14:textId="77777777" w:rsidR="00FD5331" w:rsidRPr="006A68B8" w:rsidRDefault="00FD5331" w:rsidP="00EE7994">
            <w:pPr>
              <w:spacing w:after="0"/>
              <w:rPr>
                <w:rFonts w:cstheme="minorHAnsi"/>
              </w:rPr>
            </w:pPr>
          </w:p>
        </w:tc>
        <w:tc>
          <w:tcPr>
            <w:tcW w:w="712" w:type="pct"/>
          </w:tcPr>
          <w:p w14:paraId="23204395" w14:textId="77777777" w:rsidR="00FD5331" w:rsidRPr="006A68B8" w:rsidRDefault="00FD5331" w:rsidP="00EE7994">
            <w:pPr>
              <w:spacing w:after="0"/>
              <w:rPr>
                <w:rFonts w:cstheme="minorHAnsi"/>
              </w:rPr>
            </w:pPr>
          </w:p>
        </w:tc>
      </w:tr>
    </w:tbl>
    <w:p w14:paraId="69AB592D" w14:textId="77777777" w:rsidR="009855B9" w:rsidRPr="00902A5F" w:rsidRDefault="009855B9" w:rsidP="00AC2F18">
      <w:pPr>
        <w:spacing w:after="0"/>
      </w:pPr>
    </w:p>
    <w:sectPr w:rsidR="009855B9"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AE737" w14:textId="77777777" w:rsidR="00C51205" w:rsidRDefault="00C51205" w:rsidP="00A5113C">
      <w:pPr>
        <w:spacing w:after="0"/>
      </w:pPr>
      <w:r>
        <w:separator/>
      </w:r>
    </w:p>
  </w:endnote>
  <w:endnote w:type="continuationSeparator" w:id="0">
    <w:p w14:paraId="19B33082" w14:textId="77777777" w:rsidR="00C51205" w:rsidRDefault="00C51205"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14574" w14:textId="77777777" w:rsidR="00C51205" w:rsidRDefault="00C51205" w:rsidP="00A5113C">
      <w:pPr>
        <w:spacing w:after="0"/>
      </w:pPr>
      <w:r>
        <w:separator/>
      </w:r>
    </w:p>
  </w:footnote>
  <w:footnote w:type="continuationSeparator" w:id="0">
    <w:p w14:paraId="6B79120A" w14:textId="77777777" w:rsidR="00C51205" w:rsidRDefault="00C51205"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248575">
    <w:abstractNumId w:val="0"/>
  </w:num>
  <w:num w:numId="2" w16cid:durableId="439491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QUAnpAatSwAAAA="/>
  </w:docVars>
  <w:rsids>
    <w:rsidRoot w:val="00D77D18"/>
    <w:rsid w:val="0000459F"/>
    <w:rsid w:val="00021DC1"/>
    <w:rsid w:val="000652B6"/>
    <w:rsid w:val="00072B75"/>
    <w:rsid w:val="000B7FC0"/>
    <w:rsid w:val="000C6F90"/>
    <w:rsid w:val="000D30CF"/>
    <w:rsid w:val="001230E5"/>
    <w:rsid w:val="00141531"/>
    <w:rsid w:val="00172398"/>
    <w:rsid w:val="001C6C3E"/>
    <w:rsid w:val="00205E3D"/>
    <w:rsid w:val="00233CE6"/>
    <w:rsid w:val="00244A71"/>
    <w:rsid w:val="00253BC9"/>
    <w:rsid w:val="002946E6"/>
    <w:rsid w:val="002E08A0"/>
    <w:rsid w:val="00366CF4"/>
    <w:rsid w:val="00375C06"/>
    <w:rsid w:val="00396275"/>
    <w:rsid w:val="003A3329"/>
    <w:rsid w:val="003C37DB"/>
    <w:rsid w:val="00403CB1"/>
    <w:rsid w:val="00422485"/>
    <w:rsid w:val="00433553"/>
    <w:rsid w:val="0043387B"/>
    <w:rsid w:val="004411A7"/>
    <w:rsid w:val="004B133A"/>
    <w:rsid w:val="004D1ED6"/>
    <w:rsid w:val="00571EC3"/>
    <w:rsid w:val="00582CCA"/>
    <w:rsid w:val="00586637"/>
    <w:rsid w:val="00597CC6"/>
    <w:rsid w:val="005A57B8"/>
    <w:rsid w:val="005C64DC"/>
    <w:rsid w:val="005D1B18"/>
    <w:rsid w:val="00636B2A"/>
    <w:rsid w:val="0064090B"/>
    <w:rsid w:val="006A68B8"/>
    <w:rsid w:val="006B5F2A"/>
    <w:rsid w:val="006E0A87"/>
    <w:rsid w:val="00726D6E"/>
    <w:rsid w:val="0074527A"/>
    <w:rsid w:val="00752C28"/>
    <w:rsid w:val="00761FBC"/>
    <w:rsid w:val="007C5B9B"/>
    <w:rsid w:val="007E4008"/>
    <w:rsid w:val="007F140B"/>
    <w:rsid w:val="0080708C"/>
    <w:rsid w:val="00880BBB"/>
    <w:rsid w:val="00895647"/>
    <w:rsid w:val="008F4595"/>
    <w:rsid w:val="00902A5F"/>
    <w:rsid w:val="00904E76"/>
    <w:rsid w:val="009431D7"/>
    <w:rsid w:val="009855B9"/>
    <w:rsid w:val="009A1AFC"/>
    <w:rsid w:val="009A4305"/>
    <w:rsid w:val="00A12A9C"/>
    <w:rsid w:val="00A5113C"/>
    <w:rsid w:val="00A52490"/>
    <w:rsid w:val="00AA6510"/>
    <w:rsid w:val="00AA7C8C"/>
    <w:rsid w:val="00AC2F18"/>
    <w:rsid w:val="00AE0437"/>
    <w:rsid w:val="00AE323B"/>
    <w:rsid w:val="00AF5826"/>
    <w:rsid w:val="00B424BB"/>
    <w:rsid w:val="00B62751"/>
    <w:rsid w:val="00BE4E97"/>
    <w:rsid w:val="00BF6D7D"/>
    <w:rsid w:val="00C4547A"/>
    <w:rsid w:val="00C51205"/>
    <w:rsid w:val="00C907B3"/>
    <w:rsid w:val="00CB6122"/>
    <w:rsid w:val="00D421C1"/>
    <w:rsid w:val="00D6459B"/>
    <w:rsid w:val="00D678A4"/>
    <w:rsid w:val="00D716C1"/>
    <w:rsid w:val="00D77D18"/>
    <w:rsid w:val="00D94476"/>
    <w:rsid w:val="00E415F7"/>
    <w:rsid w:val="00E441B3"/>
    <w:rsid w:val="00EA684D"/>
    <w:rsid w:val="00EA6BBF"/>
    <w:rsid w:val="00EE01D4"/>
    <w:rsid w:val="00EF2C1D"/>
    <w:rsid w:val="00F15885"/>
    <w:rsid w:val="00F1772A"/>
    <w:rsid w:val="00F317D9"/>
    <w:rsid w:val="00F726F9"/>
    <w:rsid w:val="00F8548D"/>
    <w:rsid w:val="00F96F24"/>
    <w:rsid w:val="00FD2C47"/>
    <w:rsid w:val="00FD5331"/>
    <w:rsid w:val="00FE1C22"/>
    <w:rsid w:val="00FE2D62"/>
    <w:rsid w:val="00FF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BS in Accounting</vt:lpstr>
    </vt:vector>
  </TitlesOfParts>
  <Manager/>
  <Company/>
  <LinksUpToDate>false</LinksUpToDate>
  <CharactersWithSpaces>7598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Accounting</dc:title>
  <dc:subject/>
  <dc:creator>The University of Tampa</dc:creator>
  <cp:keywords>Unofficial, Degree, Planning, Worksheet, Major, BS, in, Accounting, The, University, of, Tampa</cp:keywords>
  <dc:description/>
  <cp:lastModifiedBy>Amy Apicerno</cp:lastModifiedBy>
  <cp:revision>2</cp:revision>
  <dcterms:created xsi:type="dcterms:W3CDTF">2025-07-15T13:51:00Z</dcterms:created>
  <dcterms:modified xsi:type="dcterms:W3CDTF">2025-07-15T13:51:00Z</dcterms:modified>
  <cp:category/>
</cp:coreProperties>
</file>