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0C8386D4" w14:textId="6AE235A8" w:rsidR="00236044" w:rsidRDefault="00236044" w:rsidP="00FD4E55">
      <w:pPr>
        <w:pStyle w:val="Heading1"/>
        <w:spacing w:before="0"/>
      </w:pPr>
      <w:r>
        <w:t>Major: B</w:t>
      </w:r>
      <w:r w:rsidR="00835061">
        <w:t>FA</w:t>
      </w:r>
      <w:r>
        <w:t xml:space="preserve"> in A</w:t>
      </w:r>
      <w:r w:rsidR="00835061">
        <w:t>nimation</w:t>
      </w:r>
    </w:p>
    <w:p w14:paraId="2CD81DCD" w14:textId="2728E683"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426142">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major minimum GPA of 2.0 to be eligible for graduation."/>
          <w:tag w:val="Students must maintain a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236044">
        <w:trPr>
          <w:cantSplit/>
          <w:trHeight w:val="1475"/>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236044">
        <w:trPr>
          <w:cantSplit/>
          <w:trHeight w:val="846"/>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5FF3EF5D" w:rsidR="00236044" w:rsidRPr="0000459F" w:rsidRDefault="00000000" w:rsidP="00FD4E55">
            <w:pPr>
              <w:spacing w:after="0"/>
            </w:pPr>
            <w:hyperlink r:id="rId7" w:tooltip="Core Humanities" w:history="1">
              <w:r w:rsidR="00236044" w:rsidRPr="00426142">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7C0CADCB" w:rsidR="00236044" w:rsidRDefault="00000000" w:rsidP="00FD4E55">
            <w:pPr>
              <w:spacing w:after="0"/>
            </w:pPr>
            <w:hyperlink r:id="rId8" w:tooltip="Core Social Science" w:history="1">
              <w:r w:rsidR="00236044" w:rsidRPr="00426142">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40458602" w14:textId="77777777" w:rsidR="0055612C" w:rsidRDefault="0055612C" w:rsidP="0055612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4632D863" w14:textId="77777777" w:rsidR="0055612C" w:rsidRDefault="0055612C" w:rsidP="0055612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31CFD495" w:rsidR="00236044" w:rsidRPr="0055612C" w:rsidRDefault="0055612C" w:rsidP="0055612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68B36A6" w:rsidR="00236044" w:rsidRPr="00EA6BBF" w:rsidRDefault="00000000" w:rsidP="00FD4E55">
            <w:pPr>
              <w:spacing w:after="0"/>
              <w:rPr>
                <w:rStyle w:val="Hyperlink"/>
                <w:color w:val="auto"/>
                <w:u w:val="none"/>
              </w:rPr>
            </w:pPr>
            <w:hyperlink r:id="rId9" w:tooltip="Social or Behavioral Science" w:history="1">
              <w:r w:rsidR="00236044" w:rsidRPr="00426142">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68402681" w:rsidR="00236044" w:rsidRPr="00EA6BBF" w:rsidRDefault="00000000" w:rsidP="00FD4E55">
            <w:pPr>
              <w:spacing w:after="0"/>
              <w:rPr>
                <w:rStyle w:val="Hyperlink"/>
                <w:color w:val="auto"/>
                <w:u w:val="none"/>
              </w:rPr>
            </w:pPr>
            <w:hyperlink r:id="rId10" w:tooltip="Visual and Performing Arts" w:history="1">
              <w:r w:rsidR="00236044" w:rsidRPr="00426142">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27566074" w:rsidR="00236044" w:rsidRDefault="00BC3DE3" w:rsidP="00FD4E55">
            <w:pPr>
              <w:spacing w:after="0"/>
            </w:pPr>
            <w:r>
              <w:t>FMX 207</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12427240" w:rsidR="00236044" w:rsidRDefault="00000000" w:rsidP="00FD4E55">
            <w:pPr>
              <w:spacing w:after="0"/>
            </w:pPr>
            <w:hyperlink r:id="rId11" w:tooltip="Text-Based Humanities" w:history="1">
              <w:r w:rsidR="00236044" w:rsidRPr="00426142">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F08811B" w:rsidR="00236044" w:rsidRDefault="00000000" w:rsidP="00FD4E55">
            <w:pPr>
              <w:spacing w:after="0"/>
            </w:pPr>
            <w:hyperlink r:id="rId12" w:tooltip="Natural Science" w:history="1">
              <w:r w:rsidR="00236044" w:rsidRPr="00426142">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6ADB62A" w:rsidR="00236044" w:rsidRDefault="00236044" w:rsidP="00FD4E55">
      <w:pPr>
        <w:pStyle w:val="Heading2"/>
        <w:spacing w:before="0"/>
      </w:pPr>
      <w:r>
        <w:t>A</w:t>
      </w:r>
      <w:r w:rsidR="00BC3DE3">
        <w:t xml:space="preserve">nimation Major Requirements </w:t>
      </w:r>
      <w:r>
        <w:t>(</w:t>
      </w:r>
      <w:r w:rsidR="00BC3DE3">
        <w:t>78</w:t>
      </w:r>
      <w:r>
        <w:t xml:space="preserve"> Credits)</w:t>
      </w:r>
    </w:p>
    <w:p w14:paraId="4625031C" w14:textId="6E399DCA"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5149332" w:rsidR="00236044" w:rsidRPr="00D421C1" w:rsidRDefault="00BC3DE3" w:rsidP="00FD4E55">
            <w:pPr>
              <w:spacing w:after="0"/>
              <w:rPr>
                <w:b/>
                <w:bCs/>
              </w:rPr>
            </w:pPr>
            <w:r>
              <w:rPr>
                <w:b/>
                <w:bCs/>
              </w:rPr>
              <w:t>Foundation</w:t>
            </w:r>
            <w:r w:rsidR="00236044">
              <w:rPr>
                <w:b/>
                <w:bCs/>
              </w:rPr>
              <w:t xml:space="preserve"> Requiremen</w:t>
            </w:r>
            <w:r w:rsidR="00E82B7C">
              <w:rPr>
                <w:b/>
                <w:bCs/>
              </w:rPr>
              <w:t>t</w:t>
            </w:r>
            <w:r>
              <w:rPr>
                <w:b/>
                <w:bCs/>
              </w:rPr>
              <w:t xml:space="preserve"> (20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092F46C2" w14:textId="3A98DC2F" w:rsidR="00BC3DE3" w:rsidRPr="006A68B8" w:rsidRDefault="00BC3DE3" w:rsidP="00775E13">
            <w:pPr>
              <w:spacing w:after="0"/>
              <w:rPr>
                <w:rFonts w:cstheme="minorHAnsi"/>
              </w:rPr>
            </w:pPr>
            <w:r w:rsidRPr="00BC3DE3">
              <w:rPr>
                <w:rFonts w:cstheme="minorHAnsi"/>
              </w:rPr>
              <w:t>FMX 207 (4cr) – Digital Illustration</w:t>
            </w:r>
            <w:r w:rsidR="00775E13">
              <w:rPr>
                <w:rFonts w:cstheme="minorHAnsi"/>
              </w:rPr>
              <w:t xml:space="preserve"> (Can fulfill Spartan Studies Distribution Requirement)</w:t>
            </w: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490212D" w14:textId="77777777" w:rsidTr="00D3047A">
        <w:trPr>
          <w:cantSplit/>
        </w:trPr>
        <w:tc>
          <w:tcPr>
            <w:tcW w:w="3617" w:type="pct"/>
          </w:tcPr>
          <w:p w14:paraId="7CF1F8C7" w14:textId="77777777" w:rsidR="00236044" w:rsidRDefault="00BC3DE3" w:rsidP="00FD4E55">
            <w:pPr>
              <w:spacing w:after="0"/>
              <w:rPr>
                <w:rFonts w:cstheme="minorHAnsi"/>
              </w:rPr>
            </w:pPr>
            <w:r w:rsidRPr="00BC3DE3">
              <w:rPr>
                <w:rFonts w:cstheme="minorHAnsi"/>
              </w:rPr>
              <w:t>FMX 210 (4cr) – Digital Media</w:t>
            </w:r>
          </w:p>
          <w:p w14:paraId="5272ED53" w14:textId="0010175D" w:rsidR="00BC3DE3" w:rsidRPr="006A68B8" w:rsidRDefault="00BC3DE3" w:rsidP="00FD4E55">
            <w:pPr>
              <w:spacing w:after="0"/>
              <w:rPr>
                <w:rFonts w:cstheme="minorHAnsi"/>
              </w:rPr>
            </w:pPr>
          </w:p>
        </w:tc>
        <w:tc>
          <w:tcPr>
            <w:tcW w:w="671" w:type="pct"/>
          </w:tcPr>
          <w:p w14:paraId="1E0779B2" w14:textId="77777777" w:rsidR="00236044" w:rsidRPr="006A68B8" w:rsidRDefault="00236044" w:rsidP="00FD4E55">
            <w:pPr>
              <w:spacing w:after="0"/>
              <w:rPr>
                <w:rFonts w:cstheme="minorHAnsi"/>
              </w:rPr>
            </w:pPr>
          </w:p>
        </w:tc>
        <w:tc>
          <w:tcPr>
            <w:tcW w:w="712" w:type="pct"/>
          </w:tcPr>
          <w:p w14:paraId="1FD474C3" w14:textId="77777777" w:rsidR="00236044" w:rsidRPr="006A68B8" w:rsidRDefault="00236044" w:rsidP="00FD4E55">
            <w:pPr>
              <w:spacing w:after="0"/>
              <w:rPr>
                <w:rFonts w:cstheme="minorHAnsi"/>
              </w:rPr>
            </w:pPr>
          </w:p>
        </w:tc>
      </w:tr>
      <w:tr w:rsidR="00236044" w:rsidRPr="00597CC6" w14:paraId="1CA559F2" w14:textId="77777777" w:rsidTr="00D3047A">
        <w:trPr>
          <w:cantSplit/>
        </w:trPr>
        <w:tc>
          <w:tcPr>
            <w:tcW w:w="3617" w:type="pct"/>
          </w:tcPr>
          <w:p w14:paraId="629D93F4" w14:textId="77777777" w:rsidR="00236044" w:rsidRDefault="00BC3DE3" w:rsidP="00FD4E55">
            <w:pPr>
              <w:spacing w:after="0"/>
              <w:rPr>
                <w:rFonts w:cstheme="minorHAnsi"/>
              </w:rPr>
            </w:pPr>
            <w:r w:rsidRPr="00BC3DE3">
              <w:rPr>
                <w:rFonts w:cstheme="minorHAnsi"/>
              </w:rPr>
              <w:t>FMX 217 (4cr) – 3D Animation I (1)</w:t>
            </w:r>
          </w:p>
          <w:p w14:paraId="244F3ADF" w14:textId="22E79E0C" w:rsidR="00BC3DE3" w:rsidRPr="00673707" w:rsidRDefault="00BC3DE3" w:rsidP="00FD4E55">
            <w:pPr>
              <w:spacing w:after="0"/>
              <w:rPr>
                <w:rFonts w:cstheme="minorHAnsi"/>
                <w:i/>
                <w:iCs/>
              </w:rPr>
            </w:pPr>
          </w:p>
        </w:tc>
        <w:tc>
          <w:tcPr>
            <w:tcW w:w="671" w:type="pct"/>
          </w:tcPr>
          <w:p w14:paraId="0E9252CF" w14:textId="77777777" w:rsidR="00236044" w:rsidRPr="006A68B8" w:rsidRDefault="00236044" w:rsidP="00FD4E55">
            <w:pPr>
              <w:spacing w:after="0"/>
              <w:rPr>
                <w:rFonts w:cstheme="minorHAnsi"/>
              </w:rPr>
            </w:pPr>
          </w:p>
        </w:tc>
        <w:tc>
          <w:tcPr>
            <w:tcW w:w="712" w:type="pct"/>
          </w:tcPr>
          <w:p w14:paraId="1E7F81DA"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0FBF518" w14:textId="7F0F5351" w:rsidR="00236044" w:rsidRDefault="00BC3DE3" w:rsidP="00FD4E55">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p>
          <w:p w14:paraId="75EB7556" w14:textId="7CFFC3FB" w:rsidR="00BC3DE3" w:rsidRPr="00673707" w:rsidRDefault="00BC3DE3" w:rsidP="00FD4E55">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561E12F0" w:rsidR="00FD4E55" w:rsidRPr="00FD4E55" w:rsidRDefault="00FD4E55" w:rsidP="00FD4E55">
      <w:pPr>
        <w:pStyle w:val="Heading3"/>
        <w:spacing w:before="0" w:after="0"/>
        <w:rPr>
          <w:bCs/>
        </w:rPr>
      </w:pPr>
      <w:r>
        <w:rPr>
          <w:bCs/>
        </w:rPr>
        <w:t xml:space="preserve">Animation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71335403" w:rsidR="00FD4E55" w:rsidRDefault="00FD4E55" w:rsidP="00FD4E55">
            <w:pPr>
              <w:spacing w:after="0"/>
              <w:rPr>
                <w:rFonts w:cstheme="minorHAnsi"/>
                <w:b/>
                <w:bCs/>
              </w:rPr>
            </w:pPr>
            <w:r w:rsidRPr="00BC3DE3">
              <w:rPr>
                <w:rFonts w:cstheme="minorHAnsi"/>
                <w:b/>
                <w:bCs/>
              </w:rPr>
              <w:t xml:space="preserve">Animation Core </w:t>
            </w:r>
            <w:r w:rsidR="00DA7A02">
              <w:rPr>
                <w:rFonts w:cstheme="minorHAnsi"/>
                <w:b/>
                <w:bCs/>
              </w:rPr>
              <w:t xml:space="preserve">Requirement </w:t>
            </w:r>
            <w:r w:rsidRPr="00BC3DE3">
              <w:rPr>
                <w:rFonts w:cstheme="minorHAnsi"/>
                <w:b/>
                <w:bCs/>
              </w:rPr>
              <w:t>(36 credits)</w:t>
            </w:r>
          </w:p>
          <w:p w14:paraId="536ADAD8" w14:textId="1B7F3A82" w:rsidR="00FD4E55" w:rsidRPr="00D421C1" w:rsidRDefault="00FD4E55" w:rsidP="00FD4E55">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6EA0379" w14:textId="77777777" w:rsidR="00E516CA" w:rsidRDefault="00BC3DE3" w:rsidP="00FD4E55">
            <w:pPr>
              <w:spacing w:after="0"/>
              <w:rPr>
                <w:rFonts w:cstheme="minorHAnsi"/>
              </w:rPr>
            </w:pPr>
            <w:r w:rsidRPr="00BC3DE3">
              <w:rPr>
                <w:rFonts w:cstheme="minorHAnsi"/>
              </w:rPr>
              <w:t>FMX 213 (4cr) – 3D Printing and Modeling I (1)</w:t>
            </w:r>
          </w:p>
          <w:p w14:paraId="0B230BDE" w14:textId="651FD415" w:rsidR="00BC3DE3" w:rsidRPr="00236044" w:rsidRDefault="00BC3DE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08AA2318" w14:textId="77777777" w:rsidR="00236044" w:rsidRDefault="00BC3DE3" w:rsidP="00FD4E55">
            <w:pPr>
              <w:spacing w:after="0"/>
              <w:rPr>
                <w:rFonts w:cstheme="minorHAnsi"/>
              </w:rPr>
            </w:pPr>
            <w:r w:rsidRPr="00BC3DE3">
              <w:rPr>
                <w:rFonts w:cstheme="minorHAnsi"/>
              </w:rPr>
              <w:t>FMX 238 (4cr) – 2D Animation I (1)</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7714145" w14:textId="77777777" w:rsidR="00E516CA" w:rsidRDefault="00BC3DE3" w:rsidP="00FD4E55">
            <w:pPr>
              <w:spacing w:after="0"/>
              <w:rPr>
                <w:rFonts w:cstheme="minorHAnsi"/>
              </w:rPr>
            </w:pPr>
            <w:r w:rsidRPr="00BC3DE3">
              <w:rPr>
                <w:rFonts w:cstheme="minorHAnsi"/>
              </w:rPr>
              <w:t>FMX 310 (4cr) – Creative Coding</w:t>
            </w:r>
          </w:p>
          <w:p w14:paraId="5A22D02D" w14:textId="228099D2" w:rsidR="00BC3DE3" w:rsidRPr="00BC3DE3" w:rsidRDefault="00BC3DE3" w:rsidP="00FD4E55">
            <w:pPr>
              <w:spacing w:after="0"/>
              <w:rPr>
                <w:rFonts w:cstheme="minorHAnsi"/>
                <w:i/>
                <w:iCs/>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2AE7DC72" w14:textId="77777777" w:rsidR="00BC3DE3" w:rsidRDefault="00BC3DE3" w:rsidP="00FD4E55">
            <w:pPr>
              <w:spacing w:after="0"/>
              <w:rPr>
                <w:rFonts w:cstheme="minorHAnsi"/>
              </w:rPr>
            </w:pPr>
            <w:r w:rsidRPr="00BC3DE3">
              <w:rPr>
                <w:rFonts w:cstheme="minorHAnsi"/>
              </w:rPr>
              <w:lastRenderedPageBreak/>
              <w:t>FMX 315 (4cr) – 3D Sculpting (2)</w:t>
            </w:r>
          </w:p>
          <w:p w14:paraId="363F15D7" w14:textId="6EE16B51" w:rsidR="00BC3DE3" w:rsidRPr="00BC3DE3" w:rsidRDefault="00BC3DE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BC3DE3" w:rsidRPr="00902A5F" w14:paraId="09F6050D" w14:textId="77777777" w:rsidTr="00D3047A">
        <w:trPr>
          <w:cantSplit/>
        </w:trPr>
        <w:tc>
          <w:tcPr>
            <w:tcW w:w="3617" w:type="pct"/>
          </w:tcPr>
          <w:p w14:paraId="43E60D9F" w14:textId="77777777" w:rsidR="00BC3DE3" w:rsidRDefault="00BC3DE3" w:rsidP="00FD4E55">
            <w:pPr>
              <w:spacing w:after="0"/>
              <w:rPr>
                <w:rFonts w:cstheme="minorHAnsi"/>
              </w:rPr>
            </w:pPr>
            <w:r w:rsidRPr="00BC3DE3">
              <w:rPr>
                <w:rFonts w:cstheme="minorHAnsi"/>
              </w:rPr>
              <w:t>FMX 317 (4cr) – 3D Animation II (2)</w:t>
            </w:r>
          </w:p>
          <w:p w14:paraId="008A6E61" w14:textId="6BA555D1" w:rsidR="00BC3DE3" w:rsidRPr="00BC3DE3" w:rsidRDefault="00BC3DE3" w:rsidP="00FD4E55">
            <w:pPr>
              <w:spacing w:after="0"/>
              <w:rPr>
                <w:rFonts w:cstheme="minorHAnsi"/>
              </w:rPr>
            </w:pPr>
            <w:r>
              <w:rPr>
                <w:rFonts w:cstheme="minorHAnsi"/>
                <w:i/>
                <w:iCs/>
              </w:rPr>
              <w:t>Pre-requisite: FMX 217</w:t>
            </w:r>
          </w:p>
        </w:tc>
        <w:tc>
          <w:tcPr>
            <w:tcW w:w="671" w:type="pct"/>
          </w:tcPr>
          <w:p w14:paraId="59B92A78" w14:textId="77777777" w:rsidR="00BC3DE3" w:rsidRPr="00902A5F" w:rsidRDefault="00BC3DE3" w:rsidP="00FD4E55">
            <w:pPr>
              <w:spacing w:after="0"/>
              <w:rPr>
                <w:rFonts w:cstheme="minorHAnsi"/>
              </w:rPr>
            </w:pPr>
          </w:p>
        </w:tc>
        <w:tc>
          <w:tcPr>
            <w:tcW w:w="712" w:type="pct"/>
          </w:tcPr>
          <w:p w14:paraId="2F9F3661" w14:textId="77777777" w:rsidR="00BC3DE3" w:rsidRPr="00902A5F" w:rsidRDefault="00BC3DE3" w:rsidP="00FD4E55">
            <w:pPr>
              <w:spacing w:after="0"/>
              <w:rPr>
                <w:rFonts w:cstheme="minorHAnsi"/>
              </w:rPr>
            </w:pPr>
          </w:p>
        </w:tc>
      </w:tr>
      <w:tr w:rsidR="00BC3DE3" w:rsidRPr="00902A5F" w14:paraId="13405515" w14:textId="77777777" w:rsidTr="00D3047A">
        <w:trPr>
          <w:cantSplit/>
        </w:trPr>
        <w:tc>
          <w:tcPr>
            <w:tcW w:w="3617" w:type="pct"/>
          </w:tcPr>
          <w:p w14:paraId="76691255" w14:textId="77777777" w:rsidR="00BC3DE3" w:rsidRDefault="00BC3DE3" w:rsidP="00FD4E55">
            <w:pPr>
              <w:spacing w:after="0"/>
              <w:rPr>
                <w:rFonts w:cstheme="minorHAnsi"/>
              </w:rPr>
            </w:pPr>
            <w:r w:rsidRPr="00BC3DE3">
              <w:rPr>
                <w:rFonts w:cstheme="minorHAnsi"/>
              </w:rPr>
              <w:t>FMX 320 (4cr) – Animation for Interactivity and Games</w:t>
            </w:r>
          </w:p>
          <w:p w14:paraId="2EB5698D" w14:textId="37F14552" w:rsidR="00BC3DE3" w:rsidRPr="00BC3DE3" w:rsidRDefault="00BC3DE3" w:rsidP="00FD4E55">
            <w:pPr>
              <w:spacing w:after="0"/>
              <w:rPr>
                <w:rFonts w:cstheme="minorHAnsi"/>
              </w:rPr>
            </w:pPr>
            <w:r>
              <w:rPr>
                <w:rFonts w:cstheme="minorHAnsi"/>
                <w:i/>
                <w:iCs/>
              </w:rPr>
              <w:t>Pre-requisite: FMX 217</w:t>
            </w:r>
          </w:p>
        </w:tc>
        <w:tc>
          <w:tcPr>
            <w:tcW w:w="671" w:type="pct"/>
          </w:tcPr>
          <w:p w14:paraId="009F1EF1" w14:textId="77777777" w:rsidR="00BC3DE3" w:rsidRPr="00902A5F" w:rsidRDefault="00BC3DE3" w:rsidP="00FD4E55">
            <w:pPr>
              <w:spacing w:after="0"/>
              <w:rPr>
                <w:rFonts w:cstheme="minorHAnsi"/>
              </w:rPr>
            </w:pPr>
          </w:p>
        </w:tc>
        <w:tc>
          <w:tcPr>
            <w:tcW w:w="712" w:type="pct"/>
          </w:tcPr>
          <w:p w14:paraId="7372B96C" w14:textId="77777777" w:rsidR="00BC3DE3" w:rsidRPr="00902A5F" w:rsidRDefault="00BC3DE3" w:rsidP="00FD4E55">
            <w:pPr>
              <w:spacing w:after="0"/>
              <w:rPr>
                <w:rFonts w:cstheme="minorHAnsi"/>
              </w:rPr>
            </w:pPr>
          </w:p>
        </w:tc>
      </w:tr>
      <w:tr w:rsidR="00BC3DE3" w:rsidRPr="00902A5F" w14:paraId="7615FC69" w14:textId="77777777" w:rsidTr="00D3047A">
        <w:trPr>
          <w:cantSplit/>
        </w:trPr>
        <w:tc>
          <w:tcPr>
            <w:tcW w:w="3617" w:type="pct"/>
          </w:tcPr>
          <w:p w14:paraId="14C6A63E" w14:textId="77777777" w:rsidR="00BC3DE3" w:rsidRDefault="00BC3DE3" w:rsidP="00FD4E55">
            <w:pPr>
              <w:spacing w:after="0"/>
              <w:rPr>
                <w:rFonts w:cstheme="minorHAnsi"/>
              </w:rPr>
            </w:pPr>
            <w:r w:rsidRPr="00BC3DE3">
              <w:rPr>
                <w:rFonts w:cstheme="minorHAnsi"/>
              </w:rPr>
              <w:t>FMX 321 (4cr) – Motion Performance Capture</w:t>
            </w:r>
          </w:p>
          <w:p w14:paraId="364FB451" w14:textId="0C4C5F3F" w:rsidR="00BC3DE3" w:rsidRPr="00BC3DE3" w:rsidRDefault="00BC3DE3" w:rsidP="00FD4E55">
            <w:pPr>
              <w:spacing w:after="0"/>
              <w:rPr>
                <w:rFonts w:cstheme="minorHAnsi"/>
              </w:rPr>
            </w:pPr>
            <w:r>
              <w:rPr>
                <w:rFonts w:cstheme="minorHAnsi"/>
                <w:i/>
                <w:iCs/>
              </w:rPr>
              <w:t>Pre-requisite: FMX 217</w:t>
            </w:r>
          </w:p>
        </w:tc>
        <w:tc>
          <w:tcPr>
            <w:tcW w:w="671" w:type="pct"/>
          </w:tcPr>
          <w:p w14:paraId="2AC55008" w14:textId="77777777" w:rsidR="00BC3DE3" w:rsidRPr="00902A5F" w:rsidRDefault="00BC3DE3" w:rsidP="00FD4E55">
            <w:pPr>
              <w:spacing w:after="0"/>
              <w:rPr>
                <w:rFonts w:cstheme="minorHAnsi"/>
              </w:rPr>
            </w:pPr>
          </w:p>
        </w:tc>
        <w:tc>
          <w:tcPr>
            <w:tcW w:w="712" w:type="pct"/>
          </w:tcPr>
          <w:p w14:paraId="6E9C1D1E" w14:textId="77777777" w:rsidR="00BC3DE3" w:rsidRPr="00902A5F" w:rsidRDefault="00BC3DE3" w:rsidP="00FD4E55">
            <w:pPr>
              <w:spacing w:after="0"/>
              <w:rPr>
                <w:rFonts w:cstheme="minorHAnsi"/>
              </w:rPr>
            </w:pPr>
          </w:p>
        </w:tc>
      </w:tr>
      <w:tr w:rsidR="00BC3DE3" w:rsidRPr="00902A5F" w14:paraId="64251924" w14:textId="77777777" w:rsidTr="00D3047A">
        <w:trPr>
          <w:cantSplit/>
        </w:trPr>
        <w:tc>
          <w:tcPr>
            <w:tcW w:w="3617" w:type="pct"/>
          </w:tcPr>
          <w:p w14:paraId="54852BDF" w14:textId="77777777" w:rsidR="00BC3DE3" w:rsidRDefault="00BC3DE3" w:rsidP="00FD4E55">
            <w:pPr>
              <w:spacing w:after="0"/>
              <w:rPr>
                <w:rFonts w:cstheme="minorHAnsi"/>
              </w:rPr>
            </w:pPr>
            <w:r w:rsidRPr="00BC3DE3">
              <w:rPr>
                <w:rFonts w:cstheme="minorHAnsi"/>
              </w:rPr>
              <w:t>FMX 322 (4cr) – Visual Effects</w:t>
            </w:r>
          </w:p>
          <w:p w14:paraId="336B26B8" w14:textId="1AAFDA04" w:rsidR="00BC3DE3" w:rsidRPr="00BC3DE3" w:rsidRDefault="00BC3DE3" w:rsidP="00FD4E55">
            <w:pPr>
              <w:spacing w:after="0"/>
              <w:rPr>
                <w:rFonts w:cstheme="minorHAnsi"/>
              </w:rPr>
            </w:pPr>
            <w:r>
              <w:rPr>
                <w:rFonts w:cstheme="minorHAnsi"/>
                <w:i/>
                <w:iCs/>
              </w:rPr>
              <w:t>Pre-requisite: FMX 241</w:t>
            </w:r>
          </w:p>
        </w:tc>
        <w:tc>
          <w:tcPr>
            <w:tcW w:w="671" w:type="pct"/>
          </w:tcPr>
          <w:p w14:paraId="30B92BB3" w14:textId="77777777" w:rsidR="00BC3DE3" w:rsidRPr="00902A5F" w:rsidRDefault="00BC3DE3" w:rsidP="00FD4E55">
            <w:pPr>
              <w:spacing w:after="0"/>
              <w:rPr>
                <w:rFonts w:cstheme="minorHAnsi"/>
              </w:rPr>
            </w:pPr>
          </w:p>
        </w:tc>
        <w:tc>
          <w:tcPr>
            <w:tcW w:w="712" w:type="pct"/>
          </w:tcPr>
          <w:p w14:paraId="4ACE371C" w14:textId="77777777" w:rsidR="00BC3DE3" w:rsidRPr="00902A5F" w:rsidRDefault="00BC3DE3" w:rsidP="00FD4E55">
            <w:pPr>
              <w:spacing w:after="0"/>
              <w:rPr>
                <w:rFonts w:cstheme="minorHAnsi"/>
              </w:rPr>
            </w:pPr>
          </w:p>
        </w:tc>
      </w:tr>
      <w:tr w:rsidR="00BC3DE3" w:rsidRPr="00902A5F" w14:paraId="6FB90C09" w14:textId="77777777" w:rsidTr="00D3047A">
        <w:trPr>
          <w:cantSplit/>
        </w:trPr>
        <w:tc>
          <w:tcPr>
            <w:tcW w:w="3617" w:type="pct"/>
          </w:tcPr>
          <w:p w14:paraId="301F63DB" w14:textId="77777777" w:rsidR="00BC3DE3" w:rsidRDefault="00BC3DE3" w:rsidP="00FD4E55">
            <w:pPr>
              <w:spacing w:after="0"/>
              <w:rPr>
                <w:rFonts w:cstheme="minorHAnsi"/>
              </w:rPr>
            </w:pPr>
            <w:r w:rsidRPr="00BC3DE3">
              <w:rPr>
                <w:rFonts w:cstheme="minorHAnsi"/>
              </w:rPr>
              <w:t>FMX 338 (4cr) – 2D Animation II (2)</w:t>
            </w:r>
          </w:p>
          <w:p w14:paraId="5069382A" w14:textId="7C0FC4F2" w:rsidR="00BC3DE3" w:rsidRPr="00BC3DE3" w:rsidRDefault="00BC3DE3" w:rsidP="00FD4E55">
            <w:pPr>
              <w:spacing w:after="0"/>
              <w:rPr>
                <w:rFonts w:cstheme="minorHAnsi"/>
              </w:rPr>
            </w:pPr>
            <w:r>
              <w:rPr>
                <w:rFonts w:cstheme="minorHAnsi"/>
                <w:i/>
                <w:iCs/>
              </w:rPr>
              <w:t>Pre-requisite: FMX 238, or permission of instructor</w:t>
            </w:r>
          </w:p>
        </w:tc>
        <w:tc>
          <w:tcPr>
            <w:tcW w:w="671" w:type="pct"/>
          </w:tcPr>
          <w:p w14:paraId="6F9C9213" w14:textId="77777777" w:rsidR="00BC3DE3" w:rsidRPr="00902A5F" w:rsidRDefault="00BC3DE3" w:rsidP="00FD4E55">
            <w:pPr>
              <w:spacing w:after="0"/>
              <w:rPr>
                <w:rFonts w:cstheme="minorHAnsi"/>
              </w:rPr>
            </w:pPr>
          </w:p>
        </w:tc>
        <w:tc>
          <w:tcPr>
            <w:tcW w:w="712" w:type="pct"/>
          </w:tcPr>
          <w:p w14:paraId="649CD58A"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AAF3415" w:rsidR="00FD4E55" w:rsidRPr="007F42E2" w:rsidRDefault="00FD4E55" w:rsidP="00FD4E55">
      <w:pPr>
        <w:pStyle w:val="Heading3"/>
        <w:spacing w:before="0" w:after="0"/>
        <w:rPr>
          <w:bCs/>
        </w:rPr>
      </w:pPr>
      <w:r>
        <w:rPr>
          <w:bCs/>
        </w:rPr>
        <w:t xml:space="preserve">Media History and Theory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91C6559" w:rsidR="00FD4E55" w:rsidRDefault="00FD4E55" w:rsidP="00FD4E55">
            <w:pPr>
              <w:spacing w:after="0"/>
              <w:rPr>
                <w:rFonts w:cstheme="minorHAnsi"/>
                <w:b/>
                <w:bCs/>
              </w:rPr>
            </w:pPr>
            <w:r w:rsidRPr="00BC3DE3">
              <w:rPr>
                <w:rFonts w:cstheme="minorHAnsi"/>
                <w:b/>
                <w:bCs/>
              </w:rPr>
              <w:t xml:space="preserve">Media History and Theory Core </w:t>
            </w:r>
            <w:r w:rsidR="00DA7A02">
              <w:rPr>
                <w:rFonts w:cstheme="minorHAnsi"/>
                <w:b/>
                <w:bCs/>
              </w:rPr>
              <w:t xml:space="preserve">Requirement </w:t>
            </w:r>
            <w:r w:rsidRPr="00BC3DE3">
              <w:rPr>
                <w:rFonts w:cstheme="minorHAnsi"/>
                <w:b/>
                <w:bCs/>
              </w:rPr>
              <w:t>(12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3753EBB8" w14:textId="77777777" w:rsidR="00075EB3" w:rsidRDefault="00BC3DE3" w:rsidP="00FD4E55">
            <w:pPr>
              <w:spacing w:after="0"/>
              <w:rPr>
                <w:rFonts w:cstheme="minorHAnsi"/>
              </w:rPr>
            </w:pPr>
            <w:r w:rsidRPr="00BC3DE3">
              <w:rPr>
                <w:rFonts w:cstheme="minorHAnsi"/>
              </w:rPr>
              <w:t>FMX 201 (4cr) – History of Animation</w:t>
            </w:r>
          </w:p>
          <w:p w14:paraId="2E9819B0" w14:textId="74DA5221" w:rsidR="00BC3DE3" w:rsidRPr="00075EB3" w:rsidRDefault="00BC3DE3" w:rsidP="00FD4E55">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77777777" w:rsidR="00BC3DE3" w:rsidRDefault="00BC3DE3" w:rsidP="00FD4E55">
            <w:pPr>
              <w:spacing w:after="0"/>
              <w:rPr>
                <w:rFonts w:cstheme="minorHAnsi"/>
              </w:rPr>
            </w:pPr>
            <w:r w:rsidRPr="00BC3DE3">
              <w:rPr>
                <w:rFonts w:cstheme="minorHAnsi"/>
              </w:rPr>
              <w:t>FMX 211 (4cr) – Media Arts: History and Theory</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FD4E55">
            <w:pPr>
              <w:spacing w:after="0"/>
              <w:rPr>
                <w:rFonts w:cstheme="minorHAnsi"/>
              </w:rPr>
            </w:pPr>
            <w:r w:rsidRPr="00BC3DE3">
              <w:rPr>
                <w:rFonts w:cstheme="minorHAnsi"/>
              </w:rPr>
              <w:t>ART 357 (4cr) – Modern Art</w:t>
            </w:r>
          </w:p>
          <w:p w14:paraId="1733F87A" w14:textId="4517AB81" w:rsidR="00BC3DE3" w:rsidRPr="00BC3DE3" w:rsidRDefault="00BC3DE3" w:rsidP="00FD4E55">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FD4E55">
            <w:pPr>
              <w:spacing w:after="0"/>
              <w:rPr>
                <w:rFonts w:cstheme="minorHAnsi"/>
              </w:rPr>
            </w:pPr>
          </w:p>
        </w:tc>
        <w:tc>
          <w:tcPr>
            <w:tcW w:w="712" w:type="pct"/>
          </w:tcPr>
          <w:p w14:paraId="3034C103"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040BD667" w:rsidR="00FD4E55" w:rsidRDefault="00FD4E55" w:rsidP="00FD4E55">
            <w:pPr>
              <w:spacing w:after="0"/>
              <w:rPr>
                <w:b/>
                <w:bCs/>
              </w:rPr>
            </w:pPr>
            <w:r w:rsidRPr="00166B13">
              <w:rPr>
                <w:b/>
                <w:bCs/>
              </w:rPr>
              <w:t xml:space="preserve">Seminar, Review &amp; Thesis </w:t>
            </w:r>
            <w:r>
              <w:rPr>
                <w:b/>
                <w:bCs/>
              </w:rPr>
              <w:t xml:space="preserve">Requirement </w:t>
            </w:r>
            <w:r w:rsidRPr="00166B13">
              <w:rPr>
                <w:b/>
                <w:bCs/>
              </w:rPr>
              <w:t>(6 Credits)</w:t>
            </w:r>
          </w:p>
          <w:p w14:paraId="7C1796EB" w14:textId="702EE08B" w:rsidR="00FD4E55" w:rsidRPr="00D421C1" w:rsidRDefault="00FD4E55" w:rsidP="00FD4E55">
            <w:pPr>
              <w:spacing w:after="0"/>
              <w:rPr>
                <w:b/>
                <w:bCs/>
              </w:rPr>
            </w:pP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77777777" w:rsidR="00166B13" w:rsidRPr="00166B13" w:rsidRDefault="00166B13" w:rsidP="00FD4E55">
            <w:pPr>
              <w:spacing w:after="0"/>
              <w:rPr>
                <w:rFonts w:cstheme="minorHAnsi"/>
              </w:rPr>
            </w:pPr>
            <w:r w:rsidRPr="00166B13">
              <w:rPr>
                <w:rFonts w:cstheme="minorHAnsi"/>
              </w:rPr>
              <w:t>FMX 298 (2cr) – Professional Seminar</w:t>
            </w:r>
          </w:p>
          <w:p w14:paraId="7093E702" w14:textId="4BE4B4CA" w:rsidR="00816B2C" w:rsidRPr="00166B13" w:rsidRDefault="00166B13" w:rsidP="00FD4E55">
            <w:pPr>
              <w:spacing w:after="0"/>
              <w:rPr>
                <w:rFonts w:cstheme="minorHAnsi"/>
                <w:i/>
                <w:iCs/>
              </w:rPr>
            </w:pPr>
            <w:r w:rsidRPr="00166B13">
              <w:rPr>
                <w:rFonts w:cstheme="minorHAnsi"/>
                <w:i/>
                <w:iCs/>
              </w:rPr>
              <w:t>Pre-requisite: FMX 210 or FMX 241, and 44 or more earned credits, with at least one of the following: FMX 217, FMX 238, FMX 310, FMX 312, FMX 313, FMX 314, COM 339, or FMX 463; or consent of instructor</w:t>
            </w: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166B13" w:rsidRPr="00902A5F" w14:paraId="3A381984" w14:textId="77777777" w:rsidTr="00D3047A">
        <w:trPr>
          <w:cantSplit/>
        </w:trPr>
        <w:tc>
          <w:tcPr>
            <w:tcW w:w="3617" w:type="pct"/>
          </w:tcPr>
          <w:p w14:paraId="08DC626D" w14:textId="77777777" w:rsidR="00166B13" w:rsidRPr="00166B13" w:rsidRDefault="00166B13" w:rsidP="00FD4E55">
            <w:pPr>
              <w:spacing w:after="0"/>
              <w:rPr>
                <w:rFonts w:cstheme="minorHAnsi"/>
              </w:rPr>
            </w:pPr>
            <w:r w:rsidRPr="00166B13">
              <w:rPr>
                <w:rFonts w:cstheme="minorHAnsi"/>
              </w:rPr>
              <w:t>FMX 398 (0cr) – Junior Portfolio Review</w:t>
            </w:r>
          </w:p>
          <w:p w14:paraId="09B8ADB8" w14:textId="1F5C11F5" w:rsidR="00166B13" w:rsidRPr="00166B13" w:rsidRDefault="00166B13" w:rsidP="00FD4E55">
            <w:pPr>
              <w:spacing w:after="0"/>
              <w:rPr>
                <w:rFonts w:cstheme="minorHAnsi"/>
                <w:i/>
                <w:iCs/>
              </w:rPr>
            </w:pPr>
            <w:r w:rsidRPr="00166B13">
              <w:rPr>
                <w:rFonts w:cstheme="minorHAnsi"/>
                <w:i/>
                <w:iCs/>
              </w:rPr>
              <w:t xml:space="preserve">Pre-requisite: Earned 44 credits, or more; or permission of </w:t>
            </w:r>
            <w:r w:rsidR="00FD4E55" w:rsidRPr="00166B13">
              <w:rPr>
                <w:rFonts w:cstheme="minorHAnsi"/>
                <w:i/>
                <w:iCs/>
              </w:rPr>
              <w:t>instructor.</w:t>
            </w:r>
          </w:p>
          <w:p w14:paraId="26B7FF70" w14:textId="4EEEE5A5" w:rsidR="00166B13" w:rsidRPr="00166B13" w:rsidRDefault="00166B13" w:rsidP="00FD4E55">
            <w:pPr>
              <w:spacing w:after="0"/>
              <w:rPr>
                <w:rFonts w:cstheme="minorHAnsi"/>
              </w:rPr>
            </w:pPr>
            <w:r w:rsidRPr="00166B13">
              <w:rPr>
                <w:rFonts w:cstheme="minorHAnsi"/>
                <w:i/>
                <w:iCs/>
              </w:rPr>
              <w:t>Pre/Co-requisite: FMX 298</w:t>
            </w:r>
          </w:p>
        </w:tc>
        <w:tc>
          <w:tcPr>
            <w:tcW w:w="671" w:type="pct"/>
          </w:tcPr>
          <w:p w14:paraId="7BCF3E55" w14:textId="77777777" w:rsidR="00166B13" w:rsidRPr="00902A5F" w:rsidRDefault="00166B13" w:rsidP="00FD4E55">
            <w:pPr>
              <w:spacing w:after="0"/>
              <w:rPr>
                <w:rFonts w:cstheme="minorHAnsi"/>
              </w:rPr>
            </w:pPr>
          </w:p>
        </w:tc>
        <w:tc>
          <w:tcPr>
            <w:tcW w:w="712" w:type="pct"/>
          </w:tcPr>
          <w:p w14:paraId="58972A21" w14:textId="77777777" w:rsidR="00166B13" w:rsidRPr="00902A5F" w:rsidRDefault="00166B13" w:rsidP="00FD4E55">
            <w:pPr>
              <w:spacing w:after="0"/>
              <w:rPr>
                <w:rFonts w:cstheme="minorHAnsi"/>
              </w:rPr>
            </w:pPr>
          </w:p>
        </w:tc>
      </w:tr>
      <w:tr w:rsidR="00166B13" w:rsidRPr="00902A5F" w14:paraId="6EFAC5F4" w14:textId="77777777" w:rsidTr="00D3047A">
        <w:trPr>
          <w:cantSplit/>
        </w:trPr>
        <w:tc>
          <w:tcPr>
            <w:tcW w:w="3617" w:type="pct"/>
          </w:tcPr>
          <w:p w14:paraId="55E4898D" w14:textId="77777777" w:rsidR="00166B13" w:rsidRPr="00166B13" w:rsidRDefault="00166B13" w:rsidP="00FD4E55">
            <w:pPr>
              <w:spacing w:after="0"/>
              <w:rPr>
                <w:rFonts w:cstheme="minorHAnsi"/>
              </w:rPr>
            </w:pPr>
            <w:r w:rsidRPr="00166B13">
              <w:rPr>
                <w:rFonts w:cstheme="minorHAnsi"/>
              </w:rPr>
              <w:t>FMX 499 (4cr) – Senior Project in FMX</w:t>
            </w:r>
          </w:p>
          <w:p w14:paraId="1A4DDB9F" w14:textId="7AD1DEEE" w:rsidR="00166B13" w:rsidRPr="00166B13" w:rsidRDefault="00166B13" w:rsidP="00FD4E55">
            <w:pPr>
              <w:spacing w:after="0"/>
              <w:rPr>
                <w:rFonts w:cstheme="minorHAnsi"/>
                <w:i/>
                <w:iCs/>
              </w:rPr>
            </w:pPr>
            <w:r w:rsidRPr="00166B13">
              <w:rPr>
                <w:rFonts w:cstheme="minorHAnsi"/>
                <w:i/>
                <w:iCs/>
              </w:rPr>
              <w:t>Pre-requisite: FMX 398 and senior standing in Animation, Digital Arts, New Media, or New Media Production major, after completion of 106 credits, or consent of instructor</w:t>
            </w:r>
          </w:p>
        </w:tc>
        <w:tc>
          <w:tcPr>
            <w:tcW w:w="671" w:type="pct"/>
          </w:tcPr>
          <w:p w14:paraId="37EF14BD" w14:textId="77777777" w:rsidR="00166B13" w:rsidRPr="00902A5F" w:rsidRDefault="00166B13" w:rsidP="00FD4E55">
            <w:pPr>
              <w:spacing w:after="0"/>
              <w:rPr>
                <w:rFonts w:cstheme="minorHAnsi"/>
              </w:rPr>
            </w:pPr>
          </w:p>
        </w:tc>
        <w:tc>
          <w:tcPr>
            <w:tcW w:w="712" w:type="pct"/>
          </w:tcPr>
          <w:p w14:paraId="69FB766B" w14:textId="77777777" w:rsidR="00166B13" w:rsidRPr="00902A5F" w:rsidRDefault="00166B13" w:rsidP="00FD4E55">
            <w:pPr>
              <w:spacing w:after="0"/>
              <w:rPr>
                <w:rFonts w:cstheme="minorHAnsi"/>
              </w:rPr>
            </w:pPr>
          </w:p>
        </w:tc>
      </w:tr>
    </w:tbl>
    <w:p w14:paraId="5D86DB4B" w14:textId="77777777" w:rsidR="00FD4E55" w:rsidRDefault="00FD4E55" w:rsidP="00FD4E55">
      <w:pPr>
        <w:spacing w:after="0"/>
      </w:pPr>
    </w:p>
    <w:p w14:paraId="6EE22E69" w14:textId="77777777" w:rsidR="00FD4E55" w:rsidRPr="007F42E2" w:rsidRDefault="00FD4E55" w:rsidP="00FD4E55">
      <w:pPr>
        <w:pStyle w:val="Heading3"/>
        <w:spacing w:before="0" w:after="0"/>
        <w:rPr>
          <w:bCs/>
        </w:rPr>
      </w:pPr>
      <w:r w:rsidRPr="0046517F">
        <w:rPr>
          <w:bCs/>
        </w:rPr>
        <w:t xml:space="preserve">Advertising Creative </w:t>
      </w:r>
      <w:r>
        <w:rPr>
          <w:bCs/>
        </w:rPr>
        <w:t xml:space="preserve">Major Elective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28AEBB85" w:rsidR="00FD4E55" w:rsidRDefault="00FD4E55" w:rsidP="00FD4E55">
            <w:pPr>
              <w:spacing w:after="0"/>
              <w:rPr>
                <w:b/>
                <w:bCs/>
              </w:rPr>
            </w:pPr>
            <w:r>
              <w:rPr>
                <w:b/>
                <w:bCs/>
              </w:rPr>
              <w:t>Major Elective Requirement (4 credits)</w:t>
            </w:r>
          </w:p>
          <w:p w14:paraId="38A66A57" w14:textId="7F69DA5B"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426142">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8227567">
    <w:abstractNumId w:val="1"/>
  </w:num>
  <w:num w:numId="2" w16cid:durableId="539585037">
    <w:abstractNumId w:val="2"/>
  </w:num>
  <w:num w:numId="3" w16cid:durableId="669256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G0MDE0tjQ2MDdX0lEKTi0uzszPAykwqgUAVmnDhSwAAAA="/>
  </w:docVars>
  <w:rsids>
    <w:rsidRoot w:val="00236044"/>
    <w:rsid w:val="00075EB3"/>
    <w:rsid w:val="00166B13"/>
    <w:rsid w:val="001C61D0"/>
    <w:rsid w:val="00236044"/>
    <w:rsid w:val="00426142"/>
    <w:rsid w:val="00456A98"/>
    <w:rsid w:val="0055612C"/>
    <w:rsid w:val="00561953"/>
    <w:rsid w:val="005D6F10"/>
    <w:rsid w:val="006C760F"/>
    <w:rsid w:val="00775E13"/>
    <w:rsid w:val="00816B2C"/>
    <w:rsid w:val="00835061"/>
    <w:rsid w:val="00924F28"/>
    <w:rsid w:val="009610E9"/>
    <w:rsid w:val="00A07C34"/>
    <w:rsid w:val="00AE0AC7"/>
    <w:rsid w:val="00BC3DE3"/>
    <w:rsid w:val="00BC43AF"/>
    <w:rsid w:val="00DA7A02"/>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55612C"/>
    <w:pPr>
      <w:spacing w:before="100" w:beforeAutospacing="1" w:after="100" w:afterAutospacing="1"/>
    </w:pPr>
    <w:rPr>
      <w:rFonts w:ascii="Times New Roman" w:hAnsi="Times New Roman"/>
    </w:rPr>
  </w:style>
  <w:style w:type="character" w:customStyle="1" w:styleId="normaltextrun">
    <w:name w:val="normaltextrun"/>
    <w:basedOn w:val="DefaultParagraphFont"/>
    <w:rsid w:val="0055612C"/>
  </w:style>
  <w:style w:type="character" w:customStyle="1" w:styleId="eop">
    <w:name w:val="eop"/>
    <w:basedOn w:val="DefaultParagraphFont"/>
    <w:rsid w:val="00556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767966677">
      <w:bodyDiv w:val="1"/>
      <w:marLeft w:val="0"/>
      <w:marRight w:val="0"/>
      <w:marTop w:val="0"/>
      <w:marBottom w:val="0"/>
      <w:divBdr>
        <w:top w:val="none" w:sz="0" w:space="0" w:color="auto"/>
        <w:left w:val="none" w:sz="0" w:space="0" w:color="auto"/>
        <w:bottom w:val="none" w:sz="0" w:space="0" w:color="auto"/>
        <w:right w:val="none" w:sz="0" w:space="0" w:color="auto"/>
      </w:divBdr>
      <w:divsChild>
        <w:div w:id="288051577">
          <w:marLeft w:val="0"/>
          <w:marRight w:val="0"/>
          <w:marTop w:val="0"/>
          <w:marBottom w:val="0"/>
          <w:divBdr>
            <w:top w:val="none" w:sz="0" w:space="0" w:color="auto"/>
            <w:left w:val="none" w:sz="0" w:space="0" w:color="auto"/>
            <w:bottom w:val="none" w:sz="0" w:space="0" w:color="auto"/>
            <w:right w:val="none" w:sz="0" w:space="0" w:color="auto"/>
          </w:divBdr>
        </w:div>
        <w:div w:id="737636117">
          <w:marLeft w:val="0"/>
          <w:marRight w:val="0"/>
          <w:marTop w:val="0"/>
          <w:marBottom w:val="0"/>
          <w:divBdr>
            <w:top w:val="none" w:sz="0" w:space="0" w:color="auto"/>
            <w:left w:val="none" w:sz="0" w:space="0" w:color="auto"/>
            <w:bottom w:val="none" w:sz="0" w:space="0" w:color="auto"/>
            <w:right w:val="none" w:sz="0" w:space="0" w:color="auto"/>
          </w:divBdr>
        </w:div>
        <w:div w:id="681590546">
          <w:marLeft w:val="0"/>
          <w:marRight w:val="0"/>
          <w:marTop w:val="0"/>
          <w:marBottom w:val="0"/>
          <w:divBdr>
            <w:top w:val="none" w:sz="0" w:space="0" w:color="auto"/>
            <w:left w:val="none" w:sz="0" w:space="0" w:color="auto"/>
            <w:bottom w:val="none" w:sz="0" w:space="0" w:color="auto"/>
            <w:right w:val="none" w:sz="0" w:space="0" w:color="auto"/>
          </w:divBdr>
        </w:div>
      </w:divsChild>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film-animation-and-new-media/animation/bfa-in-animation/"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ED628-AB6C-4213-BE66-995C24D38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Animation</dc:title>
  <dc:subject/>
  <dc:creator>The University of Tampa</dc:creator>
  <cp:keywords>Unofficial, Degree, Planning, Worksheet, Major, BFA, in, Animation, The, University, of, Tampa</cp:keywords>
  <dc:description/>
  <cp:lastModifiedBy>seKeely Wagner</cp:lastModifiedBy>
  <cp:revision>2</cp:revision>
  <dcterms:created xsi:type="dcterms:W3CDTF">2023-11-07T19:04:00Z</dcterms:created>
  <dcterms:modified xsi:type="dcterms:W3CDTF">2023-11-07T19:04:00Z</dcterms:modified>
</cp:coreProperties>
</file>